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7F6CA7" w14:textId="0398F096" w:rsidR="00EF2CA4" w:rsidRPr="00706195" w:rsidRDefault="003A62CD" w:rsidP="00EF2CA4">
      <w:pPr>
        <w:jc w:val="center"/>
        <w:rPr>
          <w:b/>
          <w:caps/>
          <w:sz w:val="40"/>
          <w:szCs w:val="40"/>
        </w:rPr>
      </w:pPr>
      <w:r>
        <w:rPr>
          <w:b/>
          <w:caps/>
          <w:sz w:val="40"/>
          <w:szCs w:val="40"/>
        </w:rPr>
        <w:t>SZZ</w:t>
      </w:r>
      <w:r w:rsidR="002868EE">
        <w:rPr>
          <w:b/>
          <w:caps/>
          <w:sz w:val="40"/>
          <w:szCs w:val="40"/>
        </w:rPr>
        <w:t xml:space="preserve"> – B</w:t>
      </w:r>
      <w:r w:rsidR="002868EE" w:rsidRPr="002868EE">
        <w:rPr>
          <w:b/>
          <w:caps/>
          <w:sz w:val="28"/>
          <w:szCs w:val="40"/>
        </w:rPr>
        <w:t>c</w:t>
      </w:r>
      <w:r w:rsidR="002868EE">
        <w:rPr>
          <w:b/>
          <w:caps/>
          <w:sz w:val="40"/>
          <w:szCs w:val="40"/>
        </w:rPr>
        <w:t>.</w:t>
      </w:r>
      <w:r>
        <w:rPr>
          <w:b/>
          <w:caps/>
          <w:sz w:val="40"/>
          <w:szCs w:val="40"/>
        </w:rPr>
        <w:t xml:space="preserve"> (201</w:t>
      </w:r>
      <w:r w:rsidR="002C34EC">
        <w:rPr>
          <w:b/>
          <w:caps/>
          <w:sz w:val="40"/>
          <w:szCs w:val="40"/>
        </w:rPr>
        <w:t>8</w:t>
      </w:r>
      <w:r>
        <w:rPr>
          <w:b/>
          <w:caps/>
          <w:sz w:val="40"/>
          <w:szCs w:val="40"/>
        </w:rPr>
        <w:t>–201</w:t>
      </w:r>
      <w:r w:rsidR="002C34EC">
        <w:rPr>
          <w:b/>
          <w:caps/>
          <w:sz w:val="40"/>
          <w:szCs w:val="40"/>
        </w:rPr>
        <w:t>9</w:t>
      </w:r>
      <w:r>
        <w:rPr>
          <w:b/>
          <w:caps/>
          <w:sz w:val="40"/>
          <w:szCs w:val="40"/>
        </w:rPr>
        <w:t>)</w:t>
      </w:r>
    </w:p>
    <w:p w14:paraId="577F6CA8" w14:textId="77777777" w:rsidR="00EF2CA4" w:rsidRDefault="00EF2CA4" w:rsidP="004374B5">
      <w:pPr>
        <w:rPr>
          <w:b/>
          <w:caps/>
        </w:rPr>
      </w:pPr>
    </w:p>
    <w:p w14:paraId="577F6CA9" w14:textId="77777777" w:rsidR="001A23E8" w:rsidRDefault="001A23E8" w:rsidP="004374B5">
      <w:pPr>
        <w:rPr>
          <w:b/>
          <w:caps/>
        </w:rPr>
      </w:pPr>
    </w:p>
    <w:p w14:paraId="577F6CAA" w14:textId="77777777" w:rsidR="00EF2CA4" w:rsidRDefault="004374B5" w:rsidP="00EF2CA4">
      <w:pPr>
        <w:rPr>
          <w:b/>
          <w:sz w:val="28"/>
          <w:szCs w:val="28"/>
        </w:rPr>
      </w:pPr>
      <w:r w:rsidRPr="004374B5">
        <w:rPr>
          <w:b/>
          <w:sz w:val="32"/>
          <w:szCs w:val="32"/>
        </w:rPr>
        <w:t>Studijní obor:</w:t>
      </w:r>
      <w:r w:rsidRPr="004374B5">
        <w:rPr>
          <w:b/>
          <w:sz w:val="32"/>
          <w:szCs w:val="32"/>
        </w:rPr>
        <w:tab/>
        <w:t>Technologie výroby tuků, kosmetiky</w:t>
      </w:r>
      <w:r w:rsidR="001A23E8">
        <w:rPr>
          <w:b/>
          <w:sz w:val="32"/>
          <w:szCs w:val="32"/>
        </w:rPr>
        <w:t xml:space="preserve"> a </w:t>
      </w:r>
      <w:r w:rsidR="001A23E8" w:rsidRPr="004374B5">
        <w:rPr>
          <w:b/>
          <w:sz w:val="32"/>
          <w:szCs w:val="32"/>
        </w:rPr>
        <w:t xml:space="preserve">detergentů </w:t>
      </w:r>
    </w:p>
    <w:p w14:paraId="577F6CAB" w14:textId="77777777" w:rsidR="001A23E8" w:rsidRDefault="001A23E8" w:rsidP="00EF2CA4">
      <w:pPr>
        <w:rPr>
          <w:b/>
          <w:sz w:val="28"/>
          <w:szCs w:val="28"/>
        </w:rPr>
      </w:pPr>
    </w:p>
    <w:p w14:paraId="577F6CAC" w14:textId="77777777" w:rsidR="001A23E8" w:rsidRDefault="001A23E8" w:rsidP="00EF2CA4">
      <w:pPr>
        <w:rPr>
          <w:b/>
          <w:sz w:val="28"/>
          <w:szCs w:val="28"/>
        </w:rPr>
      </w:pPr>
    </w:p>
    <w:p w14:paraId="577F6CAD" w14:textId="77777777" w:rsidR="00EF2CA4" w:rsidRPr="004374B5" w:rsidRDefault="00EF2CA4" w:rsidP="00EF2CA4">
      <w:pPr>
        <w:rPr>
          <w:b/>
          <w:sz w:val="28"/>
          <w:szCs w:val="28"/>
        </w:rPr>
      </w:pPr>
      <w:r w:rsidRPr="004374B5">
        <w:rPr>
          <w:b/>
          <w:sz w:val="28"/>
          <w:szCs w:val="28"/>
        </w:rPr>
        <w:t xml:space="preserve">Předměty bakalářských SZZ </w:t>
      </w:r>
    </w:p>
    <w:p w14:paraId="577F6CAE" w14:textId="77777777" w:rsidR="00EF2CA4" w:rsidRDefault="00EF2CA4" w:rsidP="00EF2CA4"/>
    <w:p w14:paraId="577F6CAF" w14:textId="77777777" w:rsidR="00EF2CA4" w:rsidRPr="0092229E" w:rsidRDefault="00EF2CA4" w:rsidP="00EF2CA4">
      <w:pPr>
        <w:rPr>
          <w:b/>
        </w:rPr>
      </w:pPr>
      <w:r w:rsidRPr="0092229E">
        <w:rPr>
          <w:b/>
        </w:rPr>
        <w:t>Povinné:</w:t>
      </w:r>
    </w:p>
    <w:p w14:paraId="577F6CB0" w14:textId="77777777" w:rsidR="00EF2CA4" w:rsidRDefault="00EF2CA4" w:rsidP="00EF2CA4"/>
    <w:p w14:paraId="577F6CB1" w14:textId="77777777" w:rsidR="00EF2CA4" w:rsidRDefault="00EF2CA4" w:rsidP="00EF2CA4">
      <w:r>
        <w:t>Obhajoba bakalářské práce</w:t>
      </w:r>
    </w:p>
    <w:p w14:paraId="577F6CB2" w14:textId="77777777" w:rsidR="00EF2CA4" w:rsidRDefault="00EF2CA4" w:rsidP="00EF2CA4">
      <w:r>
        <w:t xml:space="preserve">Chemie a technologie tuků a tenzidů    </w:t>
      </w:r>
    </w:p>
    <w:p w14:paraId="577F6CB3" w14:textId="77777777" w:rsidR="00EF2CA4" w:rsidRDefault="00EF2CA4" w:rsidP="00EF2CA4">
      <w:r>
        <w:t xml:space="preserve">Technologie výroby a hodnocení kosmetických prostředků    </w:t>
      </w:r>
    </w:p>
    <w:p w14:paraId="577F6CB4" w14:textId="77777777" w:rsidR="00EF2CA4" w:rsidRDefault="00EF2CA4" w:rsidP="00EF2CA4"/>
    <w:p w14:paraId="577F6CB5" w14:textId="77777777" w:rsidR="00EF2CA4" w:rsidRPr="0092229E" w:rsidRDefault="00EF2CA4" w:rsidP="00EF2CA4">
      <w:pPr>
        <w:rPr>
          <w:b/>
        </w:rPr>
      </w:pPr>
      <w:r w:rsidRPr="0092229E">
        <w:rPr>
          <w:b/>
        </w:rPr>
        <w:t>Volitelné:</w:t>
      </w:r>
    </w:p>
    <w:p w14:paraId="577F6CB6" w14:textId="77777777" w:rsidR="00EF2CA4" w:rsidRDefault="00EF2CA4" w:rsidP="00EF2CA4"/>
    <w:p w14:paraId="577F6CB7" w14:textId="77777777" w:rsidR="00EF2CA4" w:rsidRDefault="00EF2CA4" w:rsidP="00EF2CA4">
      <w:r>
        <w:t xml:space="preserve">Dermatologie     </w:t>
      </w:r>
    </w:p>
    <w:p w14:paraId="577F6CB8" w14:textId="77777777" w:rsidR="00EF2CA4" w:rsidRDefault="00EF2CA4" w:rsidP="00EF2CA4">
      <w:r>
        <w:t xml:space="preserve">Potravinářské technologie a biotechnologie   </w:t>
      </w:r>
    </w:p>
    <w:p w14:paraId="577F6CB9" w14:textId="77777777" w:rsidR="000713E7" w:rsidRPr="000713E7" w:rsidRDefault="000713E7" w:rsidP="00EF2CA4">
      <w:pPr>
        <w:rPr>
          <w:color w:val="FF0000"/>
        </w:rPr>
      </w:pPr>
    </w:p>
    <w:p w14:paraId="577F6CBA" w14:textId="77777777" w:rsidR="00EF2CA4" w:rsidRDefault="00EF2CA4" w:rsidP="00EF2CA4"/>
    <w:p w14:paraId="577F6CBB" w14:textId="77777777" w:rsidR="00EF2CA4" w:rsidRDefault="00EF2CA4" w:rsidP="00EF2CA4"/>
    <w:p w14:paraId="577F6CBC" w14:textId="77777777" w:rsidR="004546C0" w:rsidRPr="001454FF" w:rsidRDefault="002868EE" w:rsidP="00E97F8D">
      <w:pPr>
        <w:spacing w:after="200" w:line="276" w:lineRule="auto"/>
        <w:rPr>
          <w:b/>
          <w:caps/>
          <w:sz w:val="32"/>
          <w:szCs w:val="32"/>
        </w:rPr>
      </w:pPr>
      <w:r>
        <w:br w:type="page"/>
      </w:r>
      <w:r w:rsidR="004546C0" w:rsidRPr="001454FF">
        <w:rPr>
          <w:b/>
          <w:caps/>
          <w:sz w:val="32"/>
          <w:szCs w:val="32"/>
        </w:rPr>
        <w:lastRenderedPageBreak/>
        <w:t>Chemie a technologie tuků a tenzidů</w:t>
      </w:r>
    </w:p>
    <w:p w14:paraId="577F6CBD" w14:textId="77777777" w:rsidR="004546C0" w:rsidRPr="002C34EC" w:rsidRDefault="004546C0" w:rsidP="004546C0">
      <w:pPr>
        <w:pStyle w:val="Normlnweb"/>
        <w:spacing w:before="120" w:beforeAutospacing="0" w:after="120" w:afterAutospacing="0"/>
        <w:jc w:val="center"/>
        <w:rPr>
          <w:b/>
          <w:sz w:val="28"/>
          <w:szCs w:val="28"/>
        </w:rPr>
      </w:pPr>
    </w:p>
    <w:p w14:paraId="577F6CBE" w14:textId="77777777" w:rsidR="002868EE" w:rsidRPr="002C34EC" w:rsidRDefault="002868EE" w:rsidP="00C175E9">
      <w:pPr>
        <w:numPr>
          <w:ilvl w:val="0"/>
          <w:numId w:val="2"/>
        </w:numPr>
        <w:tabs>
          <w:tab w:val="left" w:pos="993"/>
        </w:tabs>
        <w:spacing w:before="120" w:after="120"/>
        <w:ind w:left="993" w:hanging="633"/>
        <w:jc w:val="both"/>
        <w:rPr>
          <w:szCs w:val="20"/>
        </w:rPr>
      </w:pPr>
      <w:r w:rsidRPr="002C34EC">
        <w:rPr>
          <w:szCs w:val="20"/>
        </w:rPr>
        <w:t xml:space="preserve">Lipidy. Definice, rozdělení, základní chemické a fyzikální vlastnosti. </w:t>
      </w:r>
    </w:p>
    <w:p w14:paraId="577F6CBF" w14:textId="77777777" w:rsidR="002868EE" w:rsidRPr="002C34EC" w:rsidRDefault="002868EE" w:rsidP="00C175E9">
      <w:pPr>
        <w:numPr>
          <w:ilvl w:val="0"/>
          <w:numId w:val="2"/>
        </w:numPr>
        <w:tabs>
          <w:tab w:val="left" w:pos="993"/>
        </w:tabs>
        <w:spacing w:before="120" w:after="120"/>
        <w:ind w:left="993" w:hanging="633"/>
        <w:jc w:val="both"/>
        <w:rPr>
          <w:szCs w:val="20"/>
        </w:rPr>
      </w:pPr>
      <w:r w:rsidRPr="002C34EC">
        <w:rPr>
          <w:szCs w:val="20"/>
        </w:rPr>
        <w:t xml:space="preserve">Tuky a oleje. Fyzikální a chemické charakteristiky. Mastné kyseliny jako hlavní součást tuků a olejů. </w:t>
      </w:r>
    </w:p>
    <w:p w14:paraId="577F6CC0" w14:textId="77777777" w:rsidR="002868EE" w:rsidRPr="002C34EC" w:rsidRDefault="00AC4A1E" w:rsidP="00C175E9">
      <w:pPr>
        <w:numPr>
          <w:ilvl w:val="0"/>
          <w:numId w:val="2"/>
        </w:numPr>
        <w:tabs>
          <w:tab w:val="left" w:pos="993"/>
        </w:tabs>
        <w:spacing w:before="120" w:after="120"/>
        <w:ind w:left="993" w:hanging="633"/>
        <w:jc w:val="both"/>
        <w:rPr>
          <w:szCs w:val="20"/>
        </w:rPr>
      </w:pPr>
      <w:r w:rsidRPr="002C34EC">
        <w:rPr>
          <w:szCs w:val="20"/>
        </w:rPr>
        <w:t>Surové oleje, zdroje, z</w:t>
      </w:r>
      <w:r w:rsidR="002868EE" w:rsidRPr="002C34EC">
        <w:rPr>
          <w:szCs w:val="20"/>
        </w:rPr>
        <w:t>působy izolace a získávání</w:t>
      </w:r>
      <w:r w:rsidRPr="002C34EC">
        <w:rPr>
          <w:szCs w:val="20"/>
        </w:rPr>
        <w:t xml:space="preserve"> olejů</w:t>
      </w:r>
      <w:r w:rsidR="002868EE" w:rsidRPr="002C34EC">
        <w:rPr>
          <w:szCs w:val="20"/>
        </w:rPr>
        <w:t xml:space="preserve">.  </w:t>
      </w:r>
    </w:p>
    <w:p w14:paraId="577F6CC1" w14:textId="77777777" w:rsidR="002868EE" w:rsidRPr="002C34EC" w:rsidRDefault="002868EE" w:rsidP="00C175E9">
      <w:pPr>
        <w:numPr>
          <w:ilvl w:val="0"/>
          <w:numId w:val="2"/>
        </w:numPr>
        <w:tabs>
          <w:tab w:val="left" w:pos="993"/>
        </w:tabs>
        <w:spacing w:before="120" w:after="120"/>
        <w:ind w:left="993" w:hanging="633"/>
        <w:jc w:val="both"/>
        <w:rPr>
          <w:szCs w:val="20"/>
        </w:rPr>
      </w:pPr>
      <w:r w:rsidRPr="002C34EC">
        <w:rPr>
          <w:szCs w:val="20"/>
        </w:rPr>
        <w:t>Rafinace olejů, sled operací a jejich stručná charakteristika (odslizování, odkyselování, bělení, deodorace, winterizace)</w:t>
      </w:r>
      <w:r w:rsidR="00A5119E" w:rsidRPr="002C34EC">
        <w:rPr>
          <w:szCs w:val="20"/>
        </w:rPr>
        <w:t>.</w:t>
      </w:r>
      <w:r w:rsidRPr="002C34EC">
        <w:rPr>
          <w:szCs w:val="20"/>
        </w:rPr>
        <w:t xml:space="preserve"> </w:t>
      </w:r>
    </w:p>
    <w:p w14:paraId="577F6CC2" w14:textId="77777777" w:rsidR="002868EE" w:rsidRPr="002C34EC" w:rsidRDefault="002868EE" w:rsidP="00C175E9">
      <w:pPr>
        <w:numPr>
          <w:ilvl w:val="0"/>
          <w:numId w:val="2"/>
        </w:numPr>
        <w:tabs>
          <w:tab w:val="left" w:pos="993"/>
        </w:tabs>
        <w:spacing w:before="120" w:after="120"/>
        <w:ind w:left="993" w:hanging="633"/>
        <w:jc w:val="both"/>
        <w:rPr>
          <w:szCs w:val="20"/>
        </w:rPr>
      </w:pPr>
      <w:r w:rsidRPr="002C34EC">
        <w:rPr>
          <w:szCs w:val="20"/>
        </w:rPr>
        <w:t>Hydrogenace olejů. Princip, katalyzátory, základní zařízení.</w:t>
      </w:r>
      <w:r w:rsidR="00AC4A1E" w:rsidRPr="002C34EC">
        <w:rPr>
          <w:szCs w:val="20"/>
        </w:rPr>
        <w:t xml:space="preserve"> Využití hydrogenovaných tuků.</w:t>
      </w:r>
      <w:r w:rsidRPr="002C34EC">
        <w:rPr>
          <w:szCs w:val="20"/>
        </w:rPr>
        <w:t xml:space="preserve"> </w:t>
      </w:r>
    </w:p>
    <w:p w14:paraId="577F6CC3" w14:textId="77777777" w:rsidR="002868EE" w:rsidRPr="002C34EC" w:rsidRDefault="002868EE" w:rsidP="00C175E9">
      <w:pPr>
        <w:numPr>
          <w:ilvl w:val="0"/>
          <w:numId w:val="2"/>
        </w:numPr>
        <w:tabs>
          <w:tab w:val="left" w:pos="993"/>
        </w:tabs>
        <w:spacing w:before="120" w:after="120"/>
        <w:ind w:left="993" w:hanging="633"/>
        <w:jc w:val="both"/>
        <w:rPr>
          <w:szCs w:val="20"/>
        </w:rPr>
      </w:pPr>
      <w:r w:rsidRPr="002C34EC">
        <w:rPr>
          <w:szCs w:val="20"/>
        </w:rPr>
        <w:t xml:space="preserve">Interesterifikace. </w:t>
      </w:r>
      <w:r w:rsidR="00117746" w:rsidRPr="002C34EC">
        <w:rPr>
          <w:szCs w:val="20"/>
        </w:rPr>
        <w:t>Princip, katalyzátory, základní zařízení.</w:t>
      </w:r>
      <w:r w:rsidRPr="002C34EC">
        <w:rPr>
          <w:szCs w:val="20"/>
        </w:rPr>
        <w:t xml:space="preserve"> </w:t>
      </w:r>
      <w:r w:rsidR="00117746" w:rsidRPr="002C34EC">
        <w:rPr>
          <w:szCs w:val="20"/>
        </w:rPr>
        <w:t>V</w:t>
      </w:r>
      <w:r w:rsidRPr="002C34EC">
        <w:rPr>
          <w:szCs w:val="20"/>
        </w:rPr>
        <w:t xml:space="preserve">lastnosti a využití interesterifikovaných tuků. </w:t>
      </w:r>
    </w:p>
    <w:p w14:paraId="577F6CC4" w14:textId="7B3C2CF3" w:rsidR="002868EE" w:rsidRPr="002C34EC" w:rsidRDefault="005C4D82" w:rsidP="00C175E9">
      <w:pPr>
        <w:numPr>
          <w:ilvl w:val="0"/>
          <w:numId w:val="2"/>
        </w:numPr>
        <w:tabs>
          <w:tab w:val="left" w:pos="993"/>
        </w:tabs>
        <w:spacing w:before="120" w:after="120"/>
        <w:ind w:left="993" w:hanging="633"/>
        <w:jc w:val="both"/>
        <w:rPr>
          <w:szCs w:val="20"/>
        </w:rPr>
      </w:pPr>
      <w:r w:rsidRPr="002C34EC">
        <w:rPr>
          <w:szCs w:val="20"/>
        </w:rPr>
        <w:t xml:space="preserve">Využití tuků a olejů v potravinách. </w:t>
      </w:r>
      <w:r w:rsidR="002868EE" w:rsidRPr="002C34EC">
        <w:rPr>
          <w:szCs w:val="20"/>
        </w:rPr>
        <w:t xml:space="preserve">Emulgované tuky, suroviny, příprava, legislativa. </w:t>
      </w:r>
    </w:p>
    <w:p w14:paraId="577F6CC5" w14:textId="14A4978C" w:rsidR="00A02873" w:rsidRPr="002C34EC" w:rsidRDefault="002868EE" w:rsidP="00C175E9">
      <w:pPr>
        <w:numPr>
          <w:ilvl w:val="0"/>
          <w:numId w:val="2"/>
        </w:numPr>
        <w:tabs>
          <w:tab w:val="left" w:pos="993"/>
        </w:tabs>
        <w:spacing w:before="120" w:after="120"/>
        <w:ind w:left="993" w:hanging="633"/>
        <w:jc w:val="both"/>
        <w:rPr>
          <w:szCs w:val="20"/>
        </w:rPr>
      </w:pPr>
      <w:r w:rsidRPr="002C34EC">
        <w:rPr>
          <w:szCs w:val="20"/>
        </w:rPr>
        <w:t>Rostlinné a živočišné vosky. Složení, rozdělení, základní fyzikální vlastnosti.</w:t>
      </w:r>
      <w:r w:rsidR="002C7F01" w:rsidRPr="002C34EC">
        <w:rPr>
          <w:szCs w:val="20"/>
        </w:rPr>
        <w:t xml:space="preserve"> Vlastnosti vybraných vosků.</w:t>
      </w:r>
      <w:r w:rsidRPr="002C34EC">
        <w:rPr>
          <w:szCs w:val="20"/>
        </w:rPr>
        <w:t xml:space="preserve">  </w:t>
      </w:r>
    </w:p>
    <w:p w14:paraId="4A0755F7" w14:textId="71FF777A" w:rsidR="002C7F01" w:rsidRPr="002C34EC" w:rsidRDefault="00EA5C7E" w:rsidP="002C7F01">
      <w:pPr>
        <w:numPr>
          <w:ilvl w:val="0"/>
          <w:numId w:val="2"/>
        </w:numPr>
        <w:tabs>
          <w:tab w:val="left" w:pos="993"/>
        </w:tabs>
        <w:spacing w:before="120" w:after="120"/>
        <w:ind w:left="993" w:hanging="633"/>
        <w:jc w:val="both"/>
        <w:rPr>
          <w:szCs w:val="20"/>
        </w:rPr>
      </w:pPr>
      <w:r w:rsidRPr="002C34EC">
        <w:rPr>
          <w:szCs w:val="20"/>
        </w:rPr>
        <w:t>V</w:t>
      </w:r>
      <w:r w:rsidR="002868EE" w:rsidRPr="002C34EC">
        <w:rPr>
          <w:szCs w:val="20"/>
        </w:rPr>
        <w:t xml:space="preserve">yužití tuků </w:t>
      </w:r>
      <w:r w:rsidRPr="002C34EC">
        <w:rPr>
          <w:szCs w:val="20"/>
        </w:rPr>
        <w:t>a olejů</w:t>
      </w:r>
      <w:r w:rsidR="00C175E9" w:rsidRPr="002C34EC">
        <w:rPr>
          <w:szCs w:val="20"/>
        </w:rPr>
        <w:t xml:space="preserve"> </w:t>
      </w:r>
      <w:r w:rsidR="005C4D82" w:rsidRPr="002C34EC">
        <w:rPr>
          <w:szCs w:val="20"/>
        </w:rPr>
        <w:t xml:space="preserve">v </w:t>
      </w:r>
      <w:r w:rsidR="00C175E9" w:rsidRPr="002C34EC">
        <w:rPr>
          <w:szCs w:val="20"/>
        </w:rPr>
        <w:t>k</w:t>
      </w:r>
      <w:r w:rsidRPr="002C34EC">
        <w:rPr>
          <w:szCs w:val="20"/>
        </w:rPr>
        <w:t>osmeti</w:t>
      </w:r>
      <w:r w:rsidR="00C175E9" w:rsidRPr="002C34EC">
        <w:rPr>
          <w:szCs w:val="20"/>
        </w:rPr>
        <w:t>ce</w:t>
      </w:r>
      <w:r w:rsidRPr="002C34EC">
        <w:rPr>
          <w:szCs w:val="20"/>
        </w:rPr>
        <w:t xml:space="preserve"> a farmaci</w:t>
      </w:r>
      <w:r w:rsidR="00C175E9" w:rsidRPr="002C34EC">
        <w:rPr>
          <w:szCs w:val="20"/>
        </w:rPr>
        <w:t>i</w:t>
      </w:r>
      <w:r w:rsidRPr="002C34EC">
        <w:rPr>
          <w:szCs w:val="20"/>
        </w:rPr>
        <w:t xml:space="preserve">, </w:t>
      </w:r>
      <w:r w:rsidR="002868EE" w:rsidRPr="002C34EC">
        <w:rPr>
          <w:szCs w:val="20"/>
        </w:rPr>
        <w:t>bionafta, výroba mastných kyselin, mýdel.</w:t>
      </w:r>
      <w:r w:rsidR="00A02873" w:rsidRPr="002C34EC">
        <w:rPr>
          <w:szCs w:val="20"/>
        </w:rPr>
        <w:t xml:space="preserve">       </w:t>
      </w:r>
    </w:p>
    <w:p w14:paraId="577F6CC8" w14:textId="15D93D0A" w:rsidR="000D0374" w:rsidRPr="002C34EC" w:rsidRDefault="00A02873" w:rsidP="002C7F01">
      <w:pPr>
        <w:numPr>
          <w:ilvl w:val="0"/>
          <w:numId w:val="2"/>
        </w:numPr>
        <w:tabs>
          <w:tab w:val="left" w:pos="993"/>
        </w:tabs>
        <w:spacing w:before="120" w:after="120"/>
        <w:ind w:left="993" w:hanging="633"/>
        <w:jc w:val="both"/>
        <w:rPr>
          <w:szCs w:val="20"/>
        </w:rPr>
      </w:pPr>
      <w:r w:rsidRPr="002C34EC">
        <w:rPr>
          <w:szCs w:val="20"/>
        </w:rPr>
        <w:t>Heterolipidy. Definice, rozdělení, složení, vlastnosti, význam a použití. Membránové lipidy a lipidy v kůži.</w:t>
      </w:r>
      <w:r w:rsidR="000D0374" w:rsidRPr="002C34EC">
        <w:rPr>
          <w:szCs w:val="20"/>
        </w:rPr>
        <w:tab/>
      </w:r>
    </w:p>
    <w:p w14:paraId="577F6CC9" w14:textId="095694BA" w:rsidR="002868EE" w:rsidRPr="002C34EC" w:rsidRDefault="002C7F01" w:rsidP="00906D04">
      <w:pPr>
        <w:numPr>
          <w:ilvl w:val="0"/>
          <w:numId w:val="2"/>
        </w:numPr>
        <w:tabs>
          <w:tab w:val="left" w:pos="993"/>
        </w:tabs>
        <w:spacing w:before="120" w:after="120"/>
        <w:jc w:val="both"/>
        <w:rPr>
          <w:szCs w:val="20"/>
        </w:rPr>
      </w:pPr>
      <w:r w:rsidRPr="002C34EC">
        <w:tab/>
      </w:r>
      <w:r w:rsidR="002868EE" w:rsidRPr="002C34EC">
        <w:t>Povrchově aktivní látky, jejich struktura, charakteristiky a klasifikace</w:t>
      </w:r>
      <w:r w:rsidR="00A5119E" w:rsidRPr="002C34EC">
        <w:t>.</w:t>
      </w:r>
    </w:p>
    <w:p w14:paraId="577F6CCA" w14:textId="4F5AB91A" w:rsidR="002868EE" w:rsidRPr="001454FF" w:rsidRDefault="002C7F01" w:rsidP="00906D04">
      <w:pPr>
        <w:numPr>
          <w:ilvl w:val="0"/>
          <w:numId w:val="2"/>
        </w:numPr>
        <w:tabs>
          <w:tab w:val="left" w:pos="993"/>
        </w:tabs>
        <w:spacing w:before="120" w:after="120"/>
        <w:jc w:val="both"/>
      </w:pPr>
      <w:r w:rsidRPr="002C34EC">
        <w:tab/>
      </w:r>
      <w:r w:rsidR="005E5080" w:rsidRPr="002C34EC">
        <w:t xml:space="preserve">Vlastnosti kapalin, adheze, </w:t>
      </w:r>
      <w:r w:rsidR="005E5080" w:rsidRPr="001454FF">
        <w:t>koheze, p</w:t>
      </w:r>
      <w:r w:rsidR="002868EE" w:rsidRPr="001454FF">
        <w:t xml:space="preserve">ovrchové napětí a povrchová energie. Měření </w:t>
      </w:r>
      <w:r w:rsidR="004E1C16" w:rsidRPr="001454FF">
        <w:tab/>
      </w:r>
      <w:r w:rsidR="002868EE" w:rsidRPr="001454FF">
        <w:t>povrchového napětí. Změny povrchového napětí v roztocích tenzidů.</w:t>
      </w:r>
    </w:p>
    <w:p w14:paraId="577F6CCB" w14:textId="77777777" w:rsidR="004E1C16" w:rsidRPr="001454FF" w:rsidRDefault="004E1C16" w:rsidP="00906D04">
      <w:pPr>
        <w:numPr>
          <w:ilvl w:val="0"/>
          <w:numId w:val="2"/>
        </w:numPr>
        <w:tabs>
          <w:tab w:val="left" w:pos="993"/>
        </w:tabs>
        <w:spacing w:before="120" w:after="120"/>
        <w:ind w:left="993" w:hanging="633"/>
        <w:jc w:val="both"/>
      </w:pPr>
      <w:r w:rsidRPr="001454FF">
        <w:t>Vícefázové soustavy a jejich popis. Práce adheze a koheze. Youngova, Duprého a Young-Duprého rovnice. Smáčení, smáčecí úhel a jeho vliv na adhezní práci</w:t>
      </w:r>
    </w:p>
    <w:p w14:paraId="577F6CCC" w14:textId="77777777" w:rsidR="004E1C16" w:rsidRPr="001454FF" w:rsidRDefault="004E1C16" w:rsidP="00906D04">
      <w:pPr>
        <w:numPr>
          <w:ilvl w:val="0"/>
          <w:numId w:val="2"/>
        </w:numPr>
        <w:tabs>
          <w:tab w:val="left" w:pos="993"/>
        </w:tabs>
        <w:spacing w:before="120" w:after="120"/>
        <w:ind w:left="993" w:hanging="633"/>
        <w:jc w:val="both"/>
      </w:pPr>
      <w:r w:rsidRPr="001454FF">
        <w:t>Rozpustnost tenzidů ve vodě (Kraftův bod a Bod zákalu), tvorba micel, typy, kritická micelární koncentrace.</w:t>
      </w:r>
    </w:p>
    <w:p w14:paraId="577F6CCD" w14:textId="77777777" w:rsidR="004E1C16" w:rsidRPr="001454FF" w:rsidRDefault="004E1C16" w:rsidP="00906D04">
      <w:pPr>
        <w:numPr>
          <w:ilvl w:val="0"/>
          <w:numId w:val="2"/>
        </w:numPr>
        <w:tabs>
          <w:tab w:val="left" w:pos="993"/>
        </w:tabs>
        <w:spacing w:before="120" w:after="120"/>
        <w:ind w:left="993" w:hanging="633"/>
        <w:jc w:val="both"/>
      </w:pPr>
      <w:r w:rsidRPr="001454FF">
        <w:t>Disperzní soustavy, klasifikace. Stabilizace disperzních soustav, role tenzidů.</w:t>
      </w:r>
    </w:p>
    <w:p w14:paraId="577F6CCE" w14:textId="77777777" w:rsidR="004E1C16" w:rsidRPr="001454FF" w:rsidRDefault="004E1C16" w:rsidP="00906D04">
      <w:pPr>
        <w:numPr>
          <w:ilvl w:val="0"/>
          <w:numId w:val="2"/>
        </w:numPr>
        <w:tabs>
          <w:tab w:val="left" w:pos="993"/>
        </w:tabs>
        <w:spacing w:before="120" w:after="120"/>
        <w:ind w:left="993" w:hanging="633"/>
        <w:jc w:val="both"/>
      </w:pPr>
      <w:r w:rsidRPr="001454FF">
        <w:t>Detergence, detergenty, solubilizace. Faktory ovlivňující detergenční účinek.</w:t>
      </w:r>
    </w:p>
    <w:p w14:paraId="577F6CCF" w14:textId="77777777" w:rsidR="004E1C16" w:rsidRPr="001454FF" w:rsidRDefault="004E1C16" w:rsidP="00906D04">
      <w:pPr>
        <w:numPr>
          <w:ilvl w:val="0"/>
          <w:numId w:val="2"/>
        </w:numPr>
        <w:tabs>
          <w:tab w:val="left" w:pos="993"/>
        </w:tabs>
        <w:spacing w:before="120" w:after="120"/>
        <w:ind w:left="993" w:hanging="633"/>
        <w:jc w:val="both"/>
      </w:pPr>
      <w:r w:rsidRPr="001454FF">
        <w:t>Anionické tenzidy s karboxylovou skupinou (mýdla), výroba, vlastnosti, použití.</w:t>
      </w:r>
    </w:p>
    <w:p w14:paraId="577F6CD0" w14:textId="77777777" w:rsidR="004E1C16" w:rsidRPr="001454FF" w:rsidRDefault="004E1C16" w:rsidP="00906D04">
      <w:pPr>
        <w:numPr>
          <w:ilvl w:val="0"/>
          <w:numId w:val="2"/>
        </w:numPr>
        <w:tabs>
          <w:tab w:val="left" w:pos="993"/>
        </w:tabs>
        <w:spacing w:before="120" w:after="120"/>
        <w:ind w:left="993" w:hanging="633"/>
        <w:jc w:val="both"/>
      </w:pPr>
      <w:r w:rsidRPr="001454FF">
        <w:t>Anionické tenzidy - sulfáty, sulfonáty, výroba, vlastnosti, použití.</w:t>
      </w:r>
    </w:p>
    <w:p w14:paraId="577F6CD1" w14:textId="77777777" w:rsidR="004E1C16" w:rsidRPr="001454FF" w:rsidRDefault="004E1C16" w:rsidP="00906D04">
      <w:pPr>
        <w:numPr>
          <w:ilvl w:val="0"/>
          <w:numId w:val="2"/>
        </w:numPr>
        <w:tabs>
          <w:tab w:val="left" w:pos="993"/>
        </w:tabs>
        <w:spacing w:before="120" w:after="120"/>
        <w:ind w:left="993" w:hanging="633"/>
        <w:jc w:val="both"/>
      </w:pPr>
      <w:r w:rsidRPr="001454FF">
        <w:t>Kationické a amfoterní tenzidy, vlastnosti, použití.</w:t>
      </w:r>
    </w:p>
    <w:p w14:paraId="577F6CD2" w14:textId="77777777" w:rsidR="004E1C16" w:rsidRPr="001454FF" w:rsidRDefault="004E1C16" w:rsidP="00906D04">
      <w:pPr>
        <w:numPr>
          <w:ilvl w:val="0"/>
          <w:numId w:val="2"/>
        </w:numPr>
        <w:tabs>
          <w:tab w:val="left" w:pos="993"/>
        </w:tabs>
        <w:spacing w:before="120" w:after="120"/>
        <w:ind w:left="993" w:hanging="633"/>
        <w:jc w:val="both"/>
      </w:pPr>
      <w:r w:rsidRPr="001454FF">
        <w:t>Neionické tenzidy, typy, vlastnosti, použití.</w:t>
      </w:r>
    </w:p>
    <w:p w14:paraId="577F6CD3" w14:textId="77777777" w:rsidR="004E1C16" w:rsidRPr="001454FF" w:rsidRDefault="004E1C16" w:rsidP="00906D04">
      <w:pPr>
        <w:pStyle w:val="Normlnweb"/>
        <w:spacing w:before="120" w:beforeAutospacing="0" w:after="120" w:afterAutospacing="0"/>
        <w:rPr>
          <w:b/>
          <w:sz w:val="20"/>
          <w:szCs w:val="20"/>
        </w:rPr>
      </w:pPr>
    </w:p>
    <w:p w14:paraId="577F6CD4" w14:textId="77777777" w:rsidR="004E1C16" w:rsidRPr="001454FF" w:rsidRDefault="004E1C16" w:rsidP="004E1C16">
      <w:pPr>
        <w:pStyle w:val="Normlnweb"/>
        <w:spacing w:before="120" w:beforeAutospacing="0" w:after="120" w:afterAutospacing="0"/>
        <w:rPr>
          <w:b/>
          <w:sz w:val="20"/>
          <w:szCs w:val="20"/>
        </w:rPr>
      </w:pPr>
    </w:p>
    <w:p w14:paraId="577F6CD5" w14:textId="77777777" w:rsidR="004E1C16" w:rsidRPr="001454FF" w:rsidRDefault="004E1C16" w:rsidP="004E1C16"/>
    <w:p w14:paraId="577F6CD6" w14:textId="77777777" w:rsidR="004E1C16" w:rsidRPr="001454FF" w:rsidRDefault="004E1C16" w:rsidP="004E1C16"/>
    <w:p w14:paraId="577F6CD7" w14:textId="77777777" w:rsidR="004E1C16" w:rsidRPr="001454FF" w:rsidRDefault="004E1C16" w:rsidP="004E1C16"/>
    <w:p w14:paraId="577F6CD8" w14:textId="77777777" w:rsidR="004E1C16" w:rsidRPr="001454FF" w:rsidRDefault="004E1C16" w:rsidP="004E1C16"/>
    <w:p w14:paraId="577F6CD9" w14:textId="77777777" w:rsidR="004546C0" w:rsidRPr="001454FF" w:rsidRDefault="004E1C16" w:rsidP="00991B50">
      <w:pPr>
        <w:pStyle w:val="Normlnweb"/>
        <w:spacing w:before="120" w:beforeAutospacing="0" w:after="120" w:afterAutospacing="0"/>
        <w:rPr>
          <w:b/>
          <w:caps/>
          <w:sz w:val="32"/>
          <w:szCs w:val="32"/>
        </w:rPr>
      </w:pPr>
      <w:r w:rsidRPr="001454FF">
        <w:br w:type="page"/>
      </w:r>
      <w:r w:rsidR="004546C0" w:rsidRPr="001454FF">
        <w:rPr>
          <w:b/>
          <w:caps/>
          <w:sz w:val="32"/>
          <w:szCs w:val="32"/>
        </w:rPr>
        <w:lastRenderedPageBreak/>
        <w:t>Technologie výroby a hodnocení</w:t>
      </w:r>
      <w:r w:rsidR="00313A9C" w:rsidRPr="001454FF">
        <w:rPr>
          <w:b/>
          <w:caps/>
          <w:sz w:val="32"/>
          <w:szCs w:val="32"/>
        </w:rPr>
        <w:t xml:space="preserve"> </w:t>
      </w:r>
      <w:r w:rsidR="004546C0" w:rsidRPr="001454FF">
        <w:rPr>
          <w:b/>
          <w:caps/>
          <w:sz w:val="32"/>
          <w:szCs w:val="32"/>
        </w:rPr>
        <w:t>kosmetických</w:t>
      </w:r>
      <w:r w:rsidR="00991B50" w:rsidRPr="001454FF">
        <w:rPr>
          <w:b/>
          <w:caps/>
          <w:sz w:val="32"/>
          <w:szCs w:val="32"/>
        </w:rPr>
        <w:t xml:space="preserve"> </w:t>
      </w:r>
      <w:r w:rsidR="002868EE" w:rsidRPr="001454FF">
        <w:rPr>
          <w:b/>
          <w:caps/>
          <w:sz w:val="32"/>
          <w:szCs w:val="32"/>
        </w:rPr>
        <w:t>Přípravků</w:t>
      </w:r>
    </w:p>
    <w:p w14:paraId="577F6CDA" w14:textId="77777777" w:rsidR="004546C0" w:rsidRPr="001454FF" w:rsidRDefault="004546C0" w:rsidP="00906D04">
      <w:pPr>
        <w:pStyle w:val="Normlnweb"/>
        <w:spacing w:before="120" w:beforeAutospacing="0" w:after="120" w:afterAutospacing="0"/>
        <w:rPr>
          <w:b/>
          <w:sz w:val="20"/>
          <w:szCs w:val="20"/>
        </w:rPr>
      </w:pPr>
    </w:p>
    <w:p w14:paraId="577F6CDB" w14:textId="779CB62D" w:rsidR="00792846" w:rsidRPr="002C34EC" w:rsidRDefault="003869D1" w:rsidP="00906D04">
      <w:pPr>
        <w:pStyle w:val="Odstavecseseznamem"/>
        <w:numPr>
          <w:ilvl w:val="1"/>
          <w:numId w:val="12"/>
        </w:numPr>
        <w:tabs>
          <w:tab w:val="left" w:pos="993"/>
        </w:tabs>
        <w:spacing w:before="120" w:after="120" w:line="240" w:lineRule="auto"/>
        <w:ind w:left="992" w:hanging="567"/>
        <w:contextualSpacing w:val="0"/>
        <w:jc w:val="both"/>
        <w:rPr>
          <w:rFonts w:ascii="Times New Roman" w:hAnsi="Times New Roman"/>
          <w:sz w:val="24"/>
        </w:rPr>
      </w:pPr>
      <w:r w:rsidRPr="002C34EC">
        <w:rPr>
          <w:rFonts w:ascii="Times New Roman" w:hAnsi="Times New Roman"/>
          <w:sz w:val="24"/>
        </w:rPr>
        <w:t>Emulze – typy emulzí, vlastnosti emulzí</w:t>
      </w:r>
      <w:r w:rsidR="00792846" w:rsidRPr="002C34EC">
        <w:rPr>
          <w:rFonts w:ascii="Times New Roman" w:hAnsi="Times New Roman"/>
          <w:sz w:val="24"/>
        </w:rPr>
        <w:t>.</w:t>
      </w:r>
    </w:p>
    <w:p w14:paraId="7F15E7D8" w14:textId="77777777" w:rsidR="003869D1" w:rsidRPr="002C34EC" w:rsidRDefault="003869D1" w:rsidP="00906D04">
      <w:pPr>
        <w:pStyle w:val="Odstavecseseznamem"/>
        <w:numPr>
          <w:ilvl w:val="1"/>
          <w:numId w:val="12"/>
        </w:numPr>
        <w:tabs>
          <w:tab w:val="left" w:pos="993"/>
        </w:tabs>
        <w:spacing w:before="120" w:after="120" w:line="240" w:lineRule="auto"/>
        <w:ind w:left="992" w:hanging="567"/>
        <w:contextualSpacing w:val="0"/>
        <w:jc w:val="both"/>
        <w:rPr>
          <w:rFonts w:ascii="Times New Roman" w:hAnsi="Times New Roman"/>
          <w:sz w:val="24"/>
        </w:rPr>
      </w:pPr>
      <w:r w:rsidRPr="002C34EC">
        <w:rPr>
          <w:rFonts w:ascii="Times New Roman" w:hAnsi="Times New Roman"/>
          <w:sz w:val="24"/>
        </w:rPr>
        <w:t xml:space="preserve">Emulze – vznik a zánik. </w:t>
      </w:r>
    </w:p>
    <w:p w14:paraId="1C98713A" w14:textId="77777777" w:rsidR="003869D1" w:rsidRPr="002C34EC" w:rsidRDefault="003869D1" w:rsidP="00906D04">
      <w:pPr>
        <w:pStyle w:val="Odstavecseseznamem"/>
        <w:numPr>
          <w:ilvl w:val="1"/>
          <w:numId w:val="12"/>
        </w:numPr>
        <w:tabs>
          <w:tab w:val="left" w:pos="993"/>
        </w:tabs>
        <w:spacing w:before="120" w:after="120" w:line="240" w:lineRule="auto"/>
        <w:ind w:left="992" w:hanging="567"/>
        <w:contextualSpacing w:val="0"/>
        <w:jc w:val="both"/>
        <w:rPr>
          <w:rFonts w:ascii="Times New Roman" w:hAnsi="Times New Roman"/>
          <w:sz w:val="24"/>
        </w:rPr>
      </w:pPr>
      <w:r w:rsidRPr="002C34EC">
        <w:rPr>
          <w:rFonts w:ascii="Times New Roman" w:hAnsi="Times New Roman"/>
          <w:sz w:val="24"/>
        </w:rPr>
        <w:t>Suspenze</w:t>
      </w:r>
      <w:bookmarkStart w:id="0" w:name="_GoBack"/>
      <w:bookmarkEnd w:id="0"/>
    </w:p>
    <w:p w14:paraId="363964DF" w14:textId="77777777" w:rsidR="003869D1" w:rsidRPr="002C34EC" w:rsidRDefault="003869D1" w:rsidP="00906D04">
      <w:pPr>
        <w:pStyle w:val="Odstavecseseznamem"/>
        <w:numPr>
          <w:ilvl w:val="1"/>
          <w:numId w:val="12"/>
        </w:numPr>
        <w:tabs>
          <w:tab w:val="left" w:pos="993"/>
        </w:tabs>
        <w:spacing w:before="120" w:after="120" w:line="240" w:lineRule="auto"/>
        <w:ind w:left="992" w:hanging="567"/>
        <w:contextualSpacing w:val="0"/>
        <w:jc w:val="both"/>
        <w:rPr>
          <w:rFonts w:ascii="Times New Roman" w:hAnsi="Times New Roman"/>
          <w:sz w:val="24"/>
        </w:rPr>
      </w:pPr>
      <w:r w:rsidRPr="002C34EC">
        <w:rPr>
          <w:rFonts w:ascii="Times New Roman" w:hAnsi="Times New Roman"/>
          <w:sz w:val="24"/>
        </w:rPr>
        <w:t xml:space="preserve">Pěny </w:t>
      </w:r>
    </w:p>
    <w:p w14:paraId="3BCEF9A8" w14:textId="77777777" w:rsidR="003869D1" w:rsidRPr="002C34EC" w:rsidRDefault="003869D1" w:rsidP="00906D04">
      <w:pPr>
        <w:pStyle w:val="Odstavecseseznamem"/>
        <w:numPr>
          <w:ilvl w:val="1"/>
          <w:numId w:val="12"/>
        </w:numPr>
        <w:tabs>
          <w:tab w:val="left" w:pos="993"/>
        </w:tabs>
        <w:spacing w:before="120" w:after="120" w:line="240" w:lineRule="auto"/>
        <w:ind w:left="992" w:hanging="567"/>
        <w:contextualSpacing w:val="0"/>
        <w:jc w:val="both"/>
        <w:rPr>
          <w:rFonts w:ascii="Times New Roman" w:hAnsi="Times New Roman"/>
          <w:sz w:val="24"/>
        </w:rPr>
      </w:pPr>
      <w:r w:rsidRPr="002C34EC">
        <w:rPr>
          <w:rFonts w:ascii="Times New Roman" w:hAnsi="Times New Roman"/>
          <w:sz w:val="24"/>
        </w:rPr>
        <w:t>Aerosoly</w:t>
      </w:r>
    </w:p>
    <w:p w14:paraId="3663A7CA" w14:textId="77777777" w:rsidR="003869D1" w:rsidRPr="002C34EC" w:rsidRDefault="003869D1" w:rsidP="00906D04">
      <w:pPr>
        <w:pStyle w:val="Odstavecseseznamem"/>
        <w:numPr>
          <w:ilvl w:val="1"/>
          <w:numId w:val="12"/>
        </w:numPr>
        <w:tabs>
          <w:tab w:val="left" w:pos="993"/>
        </w:tabs>
        <w:spacing w:before="120" w:after="120" w:line="240" w:lineRule="auto"/>
        <w:ind w:left="992" w:hanging="567"/>
        <w:contextualSpacing w:val="0"/>
        <w:jc w:val="both"/>
        <w:rPr>
          <w:rFonts w:ascii="Times New Roman" w:hAnsi="Times New Roman"/>
          <w:sz w:val="24"/>
        </w:rPr>
      </w:pPr>
      <w:r w:rsidRPr="002C34EC">
        <w:rPr>
          <w:rFonts w:ascii="Times New Roman" w:hAnsi="Times New Roman"/>
          <w:sz w:val="24"/>
        </w:rPr>
        <w:t>Gely</w:t>
      </w:r>
    </w:p>
    <w:p w14:paraId="32F50B0F" w14:textId="77777777" w:rsidR="003869D1" w:rsidRPr="002C34EC" w:rsidRDefault="003869D1" w:rsidP="00906D04">
      <w:pPr>
        <w:pStyle w:val="Odstavecseseznamem"/>
        <w:numPr>
          <w:ilvl w:val="1"/>
          <w:numId w:val="12"/>
        </w:numPr>
        <w:tabs>
          <w:tab w:val="left" w:pos="993"/>
        </w:tabs>
        <w:spacing w:before="120" w:after="120" w:line="240" w:lineRule="auto"/>
        <w:ind w:left="992" w:hanging="567"/>
        <w:contextualSpacing w:val="0"/>
        <w:jc w:val="both"/>
        <w:rPr>
          <w:rFonts w:ascii="Times New Roman" w:hAnsi="Times New Roman"/>
          <w:sz w:val="24"/>
        </w:rPr>
      </w:pPr>
      <w:r w:rsidRPr="002C34EC">
        <w:rPr>
          <w:rFonts w:ascii="Times New Roman" w:hAnsi="Times New Roman"/>
          <w:sz w:val="24"/>
        </w:rPr>
        <w:t>Roztoky</w:t>
      </w:r>
    </w:p>
    <w:p w14:paraId="24048167" w14:textId="77777777" w:rsidR="003869D1" w:rsidRPr="002C34EC" w:rsidRDefault="003869D1" w:rsidP="00906D04">
      <w:pPr>
        <w:pStyle w:val="Odstavecseseznamem"/>
        <w:numPr>
          <w:ilvl w:val="1"/>
          <w:numId w:val="12"/>
        </w:numPr>
        <w:tabs>
          <w:tab w:val="left" w:pos="993"/>
        </w:tabs>
        <w:spacing w:before="120" w:after="120" w:line="240" w:lineRule="auto"/>
        <w:ind w:left="992" w:hanging="567"/>
        <w:contextualSpacing w:val="0"/>
        <w:jc w:val="both"/>
        <w:rPr>
          <w:rFonts w:ascii="Times New Roman" w:hAnsi="Times New Roman"/>
          <w:sz w:val="24"/>
        </w:rPr>
      </w:pPr>
      <w:r w:rsidRPr="002C34EC">
        <w:rPr>
          <w:rFonts w:ascii="Times New Roman" w:hAnsi="Times New Roman"/>
          <w:sz w:val="24"/>
        </w:rPr>
        <w:t>Způsoby extrakce</w:t>
      </w:r>
    </w:p>
    <w:p w14:paraId="577F6CE2" w14:textId="5E57BD61" w:rsidR="00792846" w:rsidRPr="002C34EC" w:rsidRDefault="003869D1" w:rsidP="00906D04">
      <w:pPr>
        <w:pStyle w:val="Odstavecseseznamem"/>
        <w:numPr>
          <w:ilvl w:val="1"/>
          <w:numId w:val="12"/>
        </w:numPr>
        <w:tabs>
          <w:tab w:val="left" w:pos="993"/>
        </w:tabs>
        <w:spacing w:before="120" w:after="120" w:line="240" w:lineRule="auto"/>
        <w:ind w:left="992" w:hanging="567"/>
        <w:contextualSpacing w:val="0"/>
        <w:jc w:val="both"/>
        <w:rPr>
          <w:rFonts w:ascii="Times New Roman" w:hAnsi="Times New Roman"/>
          <w:sz w:val="24"/>
        </w:rPr>
      </w:pPr>
      <w:r w:rsidRPr="002C34EC">
        <w:rPr>
          <w:rFonts w:ascii="Times New Roman" w:hAnsi="Times New Roman"/>
          <w:sz w:val="24"/>
        </w:rPr>
        <w:t>Dekorativní kosmetika – výroba rtěnek a balzámů na rty</w:t>
      </w:r>
      <w:r w:rsidR="00792846" w:rsidRPr="002C34EC">
        <w:rPr>
          <w:rFonts w:ascii="Times New Roman" w:hAnsi="Times New Roman"/>
          <w:sz w:val="24"/>
        </w:rPr>
        <w:t xml:space="preserve"> </w:t>
      </w:r>
    </w:p>
    <w:p w14:paraId="4518E845" w14:textId="77777777" w:rsidR="003869D1" w:rsidRPr="002C34EC" w:rsidRDefault="003869D1" w:rsidP="00906D04">
      <w:pPr>
        <w:pStyle w:val="Odstavecseseznamem"/>
        <w:numPr>
          <w:ilvl w:val="1"/>
          <w:numId w:val="12"/>
        </w:numPr>
        <w:tabs>
          <w:tab w:val="left" w:pos="993"/>
        </w:tabs>
        <w:spacing w:before="120" w:after="120" w:line="240" w:lineRule="auto"/>
        <w:ind w:left="992" w:hanging="567"/>
        <w:contextualSpacing w:val="0"/>
        <w:jc w:val="both"/>
        <w:rPr>
          <w:rFonts w:ascii="Times New Roman" w:hAnsi="Times New Roman"/>
          <w:sz w:val="24"/>
        </w:rPr>
      </w:pPr>
      <w:r w:rsidRPr="002C34EC">
        <w:rPr>
          <w:rFonts w:ascii="Times New Roman" w:hAnsi="Times New Roman"/>
          <w:sz w:val="24"/>
        </w:rPr>
        <w:t>Dekorativní kosmetika</w:t>
      </w:r>
      <w:r w:rsidRPr="002C34EC">
        <w:rPr>
          <w:rFonts w:ascii="Times New Roman" w:hAnsi="Times New Roman"/>
          <w:sz w:val="24"/>
        </w:rPr>
        <w:t xml:space="preserve"> – výroba pudrů a očních stínů</w:t>
      </w:r>
    </w:p>
    <w:p w14:paraId="39D352FD" w14:textId="77777777" w:rsidR="002C34EC" w:rsidRPr="002C34EC" w:rsidRDefault="003869D1" w:rsidP="00906D04">
      <w:pPr>
        <w:pStyle w:val="Odstavecseseznamem"/>
        <w:numPr>
          <w:ilvl w:val="1"/>
          <w:numId w:val="12"/>
        </w:numPr>
        <w:tabs>
          <w:tab w:val="left" w:pos="993"/>
        </w:tabs>
        <w:spacing w:before="120" w:after="120" w:line="240" w:lineRule="auto"/>
        <w:ind w:left="992" w:hanging="567"/>
        <w:contextualSpacing w:val="0"/>
        <w:jc w:val="both"/>
        <w:rPr>
          <w:rFonts w:ascii="Times New Roman" w:hAnsi="Times New Roman"/>
          <w:sz w:val="24"/>
        </w:rPr>
      </w:pPr>
      <w:r w:rsidRPr="002C34EC">
        <w:rPr>
          <w:rFonts w:ascii="Times New Roman" w:hAnsi="Times New Roman"/>
          <w:sz w:val="24"/>
        </w:rPr>
        <w:t>Dekorativní kosmetika</w:t>
      </w:r>
      <w:r w:rsidRPr="002C34EC">
        <w:rPr>
          <w:rFonts w:ascii="Times New Roman" w:hAnsi="Times New Roman"/>
          <w:sz w:val="24"/>
        </w:rPr>
        <w:t xml:space="preserve"> – výroba kosmetických tužek </w:t>
      </w:r>
    </w:p>
    <w:p w14:paraId="5083CABB" w14:textId="77777777" w:rsidR="002C34EC" w:rsidRPr="002C34EC" w:rsidRDefault="002C34EC" w:rsidP="002C34EC">
      <w:pPr>
        <w:pStyle w:val="Odstavecseseznamem"/>
        <w:numPr>
          <w:ilvl w:val="1"/>
          <w:numId w:val="12"/>
        </w:numPr>
        <w:tabs>
          <w:tab w:val="left" w:pos="993"/>
        </w:tabs>
        <w:spacing w:before="120" w:after="120" w:line="240" w:lineRule="auto"/>
        <w:ind w:left="992" w:hanging="567"/>
        <w:contextualSpacing w:val="0"/>
        <w:jc w:val="both"/>
        <w:rPr>
          <w:rFonts w:ascii="Times New Roman" w:hAnsi="Times New Roman"/>
          <w:sz w:val="24"/>
        </w:rPr>
      </w:pPr>
      <w:r w:rsidRPr="002C34EC">
        <w:rPr>
          <w:rFonts w:ascii="Times New Roman" w:hAnsi="Times New Roman"/>
          <w:sz w:val="24"/>
        </w:rPr>
        <w:t xml:space="preserve">Dekorativní kosmetika – </w:t>
      </w:r>
      <w:r w:rsidRPr="002C34EC">
        <w:rPr>
          <w:rFonts w:ascii="Times New Roman" w:hAnsi="Times New Roman"/>
          <w:sz w:val="24"/>
        </w:rPr>
        <w:t>výroba laků na nehty</w:t>
      </w:r>
    </w:p>
    <w:p w14:paraId="577F6CE6" w14:textId="1E878847" w:rsidR="00792846" w:rsidRPr="002C34EC" w:rsidRDefault="002C34EC" w:rsidP="002C34EC">
      <w:pPr>
        <w:pStyle w:val="Odstavecseseznamem"/>
        <w:numPr>
          <w:ilvl w:val="1"/>
          <w:numId w:val="12"/>
        </w:numPr>
        <w:tabs>
          <w:tab w:val="left" w:pos="993"/>
        </w:tabs>
        <w:spacing w:before="120" w:after="120" w:line="240" w:lineRule="auto"/>
        <w:ind w:left="992" w:hanging="567"/>
        <w:contextualSpacing w:val="0"/>
        <w:jc w:val="both"/>
        <w:rPr>
          <w:rFonts w:ascii="Times New Roman" w:hAnsi="Times New Roman"/>
          <w:sz w:val="24"/>
        </w:rPr>
      </w:pPr>
      <w:r w:rsidRPr="002C34EC">
        <w:rPr>
          <w:rFonts w:ascii="Times New Roman" w:hAnsi="Times New Roman"/>
          <w:sz w:val="24"/>
        </w:rPr>
        <w:t>Výroba a vlastnosti aktivních látek v kosmetice</w:t>
      </w:r>
      <w:r w:rsidR="00792846" w:rsidRPr="002C34EC">
        <w:rPr>
          <w:rFonts w:ascii="Times New Roman" w:hAnsi="Times New Roman"/>
          <w:sz w:val="24"/>
        </w:rPr>
        <w:t>.</w:t>
      </w:r>
    </w:p>
    <w:p w14:paraId="577F6CE7" w14:textId="77777777" w:rsidR="002868EE" w:rsidRPr="002C34EC" w:rsidRDefault="002868EE" w:rsidP="00906D04">
      <w:pPr>
        <w:pStyle w:val="Odstavecseseznamem"/>
        <w:numPr>
          <w:ilvl w:val="1"/>
          <w:numId w:val="12"/>
        </w:numPr>
        <w:tabs>
          <w:tab w:val="left" w:pos="0"/>
          <w:tab w:val="left" w:pos="993"/>
        </w:tabs>
        <w:spacing w:before="120" w:after="120" w:line="240" w:lineRule="auto"/>
        <w:ind w:left="992" w:hanging="567"/>
        <w:contextualSpacing w:val="0"/>
        <w:rPr>
          <w:rFonts w:ascii="Times New Roman" w:hAnsi="Times New Roman"/>
          <w:sz w:val="24"/>
        </w:rPr>
      </w:pPr>
      <w:r w:rsidRPr="002C34EC">
        <w:rPr>
          <w:rFonts w:ascii="Times New Roman" w:hAnsi="Times New Roman"/>
          <w:sz w:val="24"/>
        </w:rPr>
        <w:t>Kosmetické p</w:t>
      </w:r>
      <w:r w:rsidR="004E42A4" w:rsidRPr="002C34EC">
        <w:rPr>
          <w:rFonts w:ascii="Times New Roman" w:hAnsi="Times New Roman"/>
          <w:sz w:val="24"/>
        </w:rPr>
        <w:t>řípravky</w:t>
      </w:r>
      <w:r w:rsidRPr="002C34EC">
        <w:rPr>
          <w:rFonts w:ascii="Times New Roman" w:hAnsi="Times New Roman"/>
          <w:sz w:val="24"/>
        </w:rPr>
        <w:t xml:space="preserve"> – legislativa (základní závazné a související předpisy)</w:t>
      </w:r>
      <w:r w:rsidR="00A5119E" w:rsidRPr="002C34EC">
        <w:rPr>
          <w:rFonts w:ascii="Times New Roman" w:hAnsi="Times New Roman"/>
          <w:sz w:val="24"/>
        </w:rPr>
        <w:t>.</w:t>
      </w:r>
      <w:r w:rsidRPr="002C34EC">
        <w:rPr>
          <w:rFonts w:ascii="Times New Roman" w:hAnsi="Times New Roman"/>
          <w:sz w:val="24"/>
        </w:rPr>
        <w:t xml:space="preserve">  </w:t>
      </w:r>
    </w:p>
    <w:p w14:paraId="577F6CE8" w14:textId="77777777" w:rsidR="002868EE" w:rsidRPr="002C34EC" w:rsidRDefault="002868EE" w:rsidP="00906D04">
      <w:pPr>
        <w:pStyle w:val="Odstavecseseznamem"/>
        <w:numPr>
          <w:ilvl w:val="1"/>
          <w:numId w:val="12"/>
        </w:numPr>
        <w:tabs>
          <w:tab w:val="left" w:pos="0"/>
          <w:tab w:val="left" w:pos="993"/>
        </w:tabs>
        <w:spacing w:before="120" w:after="120" w:line="240" w:lineRule="auto"/>
        <w:ind w:left="992" w:hanging="567"/>
        <w:contextualSpacing w:val="0"/>
        <w:rPr>
          <w:rFonts w:ascii="Times New Roman" w:hAnsi="Times New Roman"/>
          <w:sz w:val="24"/>
        </w:rPr>
      </w:pPr>
      <w:r w:rsidRPr="002C34EC">
        <w:rPr>
          <w:rFonts w:ascii="Times New Roman" w:hAnsi="Times New Roman"/>
          <w:sz w:val="24"/>
        </w:rPr>
        <w:t>Odběr a úpravy vzorků KP, odměrná analýza v hodnocení KP</w:t>
      </w:r>
      <w:r w:rsidR="00A5119E" w:rsidRPr="002C34EC">
        <w:rPr>
          <w:rFonts w:ascii="Times New Roman" w:hAnsi="Times New Roman"/>
          <w:sz w:val="24"/>
        </w:rPr>
        <w:t>.</w:t>
      </w:r>
      <w:r w:rsidRPr="002C34EC">
        <w:rPr>
          <w:rFonts w:ascii="Times New Roman" w:hAnsi="Times New Roman"/>
          <w:sz w:val="24"/>
        </w:rPr>
        <w:t xml:space="preserve"> </w:t>
      </w:r>
    </w:p>
    <w:p w14:paraId="577F6CE9" w14:textId="77777777" w:rsidR="002868EE" w:rsidRPr="002C34EC" w:rsidRDefault="002868EE" w:rsidP="00906D04">
      <w:pPr>
        <w:pStyle w:val="Odstavecseseznamem"/>
        <w:numPr>
          <w:ilvl w:val="1"/>
          <w:numId w:val="12"/>
        </w:numPr>
        <w:tabs>
          <w:tab w:val="left" w:pos="0"/>
          <w:tab w:val="left" w:pos="993"/>
        </w:tabs>
        <w:spacing w:before="120" w:after="120" w:line="240" w:lineRule="auto"/>
        <w:ind w:left="992" w:hanging="567"/>
        <w:contextualSpacing w:val="0"/>
        <w:rPr>
          <w:rFonts w:ascii="Times New Roman" w:hAnsi="Times New Roman"/>
          <w:sz w:val="24"/>
        </w:rPr>
      </w:pPr>
      <w:r w:rsidRPr="002C34EC">
        <w:rPr>
          <w:rFonts w:ascii="Times New Roman" w:hAnsi="Times New Roman"/>
          <w:sz w:val="24"/>
        </w:rPr>
        <w:t>Fyzikální metody v analýze KP (potenciometrie, konduktometrie, reologie</w:t>
      </w:r>
      <w:r w:rsidR="00C17486" w:rsidRPr="002C34EC">
        <w:rPr>
          <w:rFonts w:ascii="Times New Roman" w:hAnsi="Times New Roman"/>
          <w:sz w:val="24"/>
        </w:rPr>
        <w:t>, povrchové napětí</w:t>
      </w:r>
      <w:r w:rsidRPr="002C34EC">
        <w:rPr>
          <w:rFonts w:ascii="Times New Roman" w:hAnsi="Times New Roman"/>
          <w:sz w:val="24"/>
        </w:rPr>
        <w:t>)</w:t>
      </w:r>
      <w:r w:rsidR="00A5119E" w:rsidRPr="002C34EC">
        <w:rPr>
          <w:rFonts w:ascii="Times New Roman" w:hAnsi="Times New Roman"/>
          <w:sz w:val="24"/>
        </w:rPr>
        <w:t>.</w:t>
      </w:r>
      <w:r w:rsidRPr="002C34EC">
        <w:rPr>
          <w:rFonts w:ascii="Times New Roman" w:hAnsi="Times New Roman"/>
          <w:sz w:val="24"/>
        </w:rPr>
        <w:t xml:space="preserve"> </w:t>
      </w:r>
    </w:p>
    <w:p w14:paraId="577F6CEA" w14:textId="77777777" w:rsidR="002868EE" w:rsidRPr="002C34EC" w:rsidRDefault="002868EE" w:rsidP="00906D04">
      <w:pPr>
        <w:pStyle w:val="Odstavecseseznamem"/>
        <w:numPr>
          <w:ilvl w:val="1"/>
          <w:numId w:val="12"/>
        </w:numPr>
        <w:tabs>
          <w:tab w:val="left" w:pos="0"/>
          <w:tab w:val="left" w:pos="993"/>
        </w:tabs>
        <w:spacing w:before="120" w:after="120" w:line="240" w:lineRule="auto"/>
        <w:ind w:left="992" w:hanging="567"/>
        <w:contextualSpacing w:val="0"/>
        <w:rPr>
          <w:rFonts w:ascii="Times New Roman" w:hAnsi="Times New Roman"/>
          <w:sz w:val="24"/>
        </w:rPr>
      </w:pPr>
      <w:r w:rsidRPr="002C34EC">
        <w:rPr>
          <w:rFonts w:ascii="Times New Roman" w:hAnsi="Times New Roman"/>
          <w:sz w:val="24"/>
        </w:rPr>
        <w:t>Kapalinová chromatografie v plošném a kolonovém uspořádání, princip metody, instrumentace, využití pro analýzu tuků a KP</w:t>
      </w:r>
      <w:r w:rsidR="00A5119E" w:rsidRPr="002C34EC">
        <w:rPr>
          <w:rFonts w:ascii="Times New Roman" w:hAnsi="Times New Roman"/>
          <w:sz w:val="24"/>
        </w:rPr>
        <w:t>.</w:t>
      </w:r>
    </w:p>
    <w:p w14:paraId="577F6CEB" w14:textId="77777777" w:rsidR="002868EE" w:rsidRPr="002C34EC" w:rsidRDefault="002868EE" w:rsidP="00906D04">
      <w:pPr>
        <w:pStyle w:val="Odstavecseseznamem"/>
        <w:numPr>
          <w:ilvl w:val="1"/>
          <w:numId w:val="12"/>
        </w:numPr>
        <w:tabs>
          <w:tab w:val="left" w:pos="0"/>
          <w:tab w:val="left" w:pos="993"/>
        </w:tabs>
        <w:spacing w:before="120" w:after="120" w:line="240" w:lineRule="auto"/>
        <w:ind w:left="992" w:hanging="567"/>
        <w:contextualSpacing w:val="0"/>
        <w:rPr>
          <w:rFonts w:ascii="Times New Roman" w:hAnsi="Times New Roman"/>
          <w:sz w:val="24"/>
        </w:rPr>
      </w:pPr>
      <w:r w:rsidRPr="002C34EC">
        <w:rPr>
          <w:rFonts w:ascii="Times New Roman" w:hAnsi="Times New Roman"/>
          <w:sz w:val="24"/>
        </w:rPr>
        <w:t>Plynová chromatografie, princip metody, instrumentace a její využití pro analýzu tuků a KP</w:t>
      </w:r>
      <w:r w:rsidR="00A5119E" w:rsidRPr="002C34EC">
        <w:rPr>
          <w:rFonts w:ascii="Times New Roman" w:hAnsi="Times New Roman"/>
          <w:sz w:val="24"/>
        </w:rPr>
        <w:t>.</w:t>
      </w:r>
    </w:p>
    <w:p w14:paraId="577F6CEC" w14:textId="77777777" w:rsidR="002868EE" w:rsidRPr="002C34EC" w:rsidRDefault="002868EE" w:rsidP="00906D04">
      <w:pPr>
        <w:pStyle w:val="Odstavecseseznamem"/>
        <w:numPr>
          <w:ilvl w:val="1"/>
          <w:numId w:val="12"/>
        </w:numPr>
        <w:tabs>
          <w:tab w:val="left" w:pos="0"/>
          <w:tab w:val="left" w:pos="993"/>
        </w:tabs>
        <w:spacing w:before="120" w:after="120" w:line="240" w:lineRule="auto"/>
        <w:ind w:left="992" w:hanging="567"/>
        <w:contextualSpacing w:val="0"/>
        <w:rPr>
          <w:rFonts w:ascii="Times New Roman" w:hAnsi="Times New Roman"/>
          <w:sz w:val="24"/>
        </w:rPr>
      </w:pPr>
      <w:r w:rsidRPr="002C34EC">
        <w:rPr>
          <w:rFonts w:ascii="Times New Roman" w:hAnsi="Times New Roman"/>
          <w:sz w:val="24"/>
        </w:rPr>
        <w:t>Optické metody – rozdělení, interakce vzorku se zářením, refraktometrie, polarimetrie, nefelometrie a turbidimetrie</w:t>
      </w:r>
      <w:r w:rsidR="00A5119E" w:rsidRPr="002C34EC">
        <w:rPr>
          <w:rFonts w:ascii="Times New Roman" w:hAnsi="Times New Roman"/>
          <w:sz w:val="24"/>
        </w:rPr>
        <w:t>.</w:t>
      </w:r>
      <w:r w:rsidRPr="002C34EC">
        <w:rPr>
          <w:rFonts w:ascii="Times New Roman" w:hAnsi="Times New Roman"/>
          <w:sz w:val="24"/>
        </w:rPr>
        <w:t xml:space="preserve">  </w:t>
      </w:r>
    </w:p>
    <w:p w14:paraId="577F6CED" w14:textId="77777777" w:rsidR="002868EE" w:rsidRPr="002C34EC" w:rsidRDefault="002868EE" w:rsidP="00906D04">
      <w:pPr>
        <w:pStyle w:val="Odstavecseseznamem"/>
        <w:numPr>
          <w:ilvl w:val="1"/>
          <w:numId w:val="12"/>
        </w:numPr>
        <w:tabs>
          <w:tab w:val="left" w:pos="0"/>
          <w:tab w:val="left" w:pos="993"/>
        </w:tabs>
        <w:spacing w:before="120" w:after="120" w:line="240" w:lineRule="auto"/>
        <w:ind w:left="992" w:hanging="567"/>
        <w:contextualSpacing w:val="0"/>
        <w:rPr>
          <w:rFonts w:ascii="Times New Roman" w:hAnsi="Times New Roman"/>
          <w:sz w:val="24"/>
        </w:rPr>
      </w:pPr>
      <w:r w:rsidRPr="002C34EC">
        <w:rPr>
          <w:rFonts w:ascii="Times New Roman" w:hAnsi="Times New Roman"/>
          <w:sz w:val="24"/>
        </w:rPr>
        <w:t>Spektroskopie v UV-VIS oblasti, princip metody, instrumentace, využití pro analýzu KP</w:t>
      </w:r>
      <w:r w:rsidR="00A5119E" w:rsidRPr="002C34EC">
        <w:rPr>
          <w:rFonts w:ascii="Times New Roman" w:hAnsi="Times New Roman"/>
          <w:sz w:val="24"/>
        </w:rPr>
        <w:t>.</w:t>
      </w:r>
    </w:p>
    <w:p w14:paraId="577F6CEE" w14:textId="77777777" w:rsidR="002868EE" w:rsidRPr="002C34EC" w:rsidRDefault="002868EE" w:rsidP="00906D04">
      <w:pPr>
        <w:pStyle w:val="Odstavecseseznamem"/>
        <w:numPr>
          <w:ilvl w:val="1"/>
          <w:numId w:val="12"/>
        </w:numPr>
        <w:tabs>
          <w:tab w:val="left" w:pos="0"/>
          <w:tab w:val="left" w:pos="993"/>
        </w:tabs>
        <w:spacing w:before="120" w:after="120" w:line="240" w:lineRule="auto"/>
        <w:ind w:left="992" w:hanging="567"/>
        <w:contextualSpacing w:val="0"/>
        <w:rPr>
          <w:rFonts w:ascii="Times New Roman" w:hAnsi="Times New Roman"/>
          <w:sz w:val="24"/>
        </w:rPr>
      </w:pPr>
      <w:r w:rsidRPr="002C34EC">
        <w:rPr>
          <w:rFonts w:ascii="Times New Roman" w:hAnsi="Times New Roman"/>
          <w:sz w:val="24"/>
        </w:rPr>
        <w:t>Bioinženýrské metody v testování KP</w:t>
      </w:r>
      <w:r w:rsidR="00A5119E" w:rsidRPr="002C34EC">
        <w:rPr>
          <w:rFonts w:ascii="Times New Roman" w:hAnsi="Times New Roman"/>
          <w:sz w:val="24"/>
        </w:rPr>
        <w:t>.</w:t>
      </w:r>
      <w:r w:rsidRPr="002C34EC">
        <w:rPr>
          <w:rFonts w:ascii="Times New Roman" w:hAnsi="Times New Roman"/>
          <w:sz w:val="24"/>
        </w:rPr>
        <w:t xml:space="preserve"> </w:t>
      </w:r>
    </w:p>
    <w:p w14:paraId="577F6CEF" w14:textId="77777777" w:rsidR="002868EE" w:rsidRPr="002C34EC" w:rsidRDefault="002868EE" w:rsidP="00906D04">
      <w:pPr>
        <w:pStyle w:val="Odstavecseseznamem"/>
        <w:numPr>
          <w:ilvl w:val="1"/>
          <w:numId w:val="12"/>
        </w:numPr>
        <w:tabs>
          <w:tab w:val="left" w:pos="0"/>
          <w:tab w:val="left" w:pos="993"/>
        </w:tabs>
        <w:spacing w:before="120" w:after="120" w:line="240" w:lineRule="auto"/>
        <w:ind w:left="992" w:hanging="567"/>
        <w:contextualSpacing w:val="0"/>
        <w:rPr>
          <w:rFonts w:ascii="Times New Roman" w:hAnsi="Times New Roman"/>
          <w:sz w:val="24"/>
        </w:rPr>
      </w:pPr>
      <w:r w:rsidRPr="002C34EC">
        <w:rPr>
          <w:rFonts w:ascii="Times New Roman" w:hAnsi="Times New Roman"/>
          <w:sz w:val="24"/>
        </w:rPr>
        <w:t>Metody pro hodnocení bezpečnosti KP</w:t>
      </w:r>
      <w:r w:rsidR="00A5119E" w:rsidRPr="002C34EC">
        <w:rPr>
          <w:rFonts w:ascii="Times New Roman" w:hAnsi="Times New Roman"/>
          <w:sz w:val="24"/>
        </w:rPr>
        <w:t>.</w:t>
      </w:r>
    </w:p>
    <w:p w14:paraId="577F6CF0" w14:textId="77777777" w:rsidR="001A23E8" w:rsidRPr="002C34EC" w:rsidRDefault="001A23E8" w:rsidP="00E603E8">
      <w:pPr>
        <w:spacing w:after="60" w:line="312" w:lineRule="auto"/>
      </w:pPr>
    </w:p>
    <w:p w14:paraId="577F6CF1" w14:textId="77777777" w:rsidR="00E97F8D" w:rsidRPr="002C34EC" w:rsidRDefault="00E97F8D" w:rsidP="00E603E8">
      <w:pPr>
        <w:spacing w:after="60" w:line="312" w:lineRule="auto"/>
      </w:pPr>
    </w:p>
    <w:p w14:paraId="577F6CF2" w14:textId="306D79A4" w:rsidR="00E97F8D" w:rsidRDefault="00E97F8D" w:rsidP="00E603E8">
      <w:pPr>
        <w:spacing w:after="60" w:line="312" w:lineRule="auto"/>
      </w:pPr>
    </w:p>
    <w:p w14:paraId="72E061BD" w14:textId="65F7CDBC" w:rsidR="002C34EC" w:rsidRDefault="002C34EC" w:rsidP="00E603E8">
      <w:pPr>
        <w:spacing w:after="60" w:line="312" w:lineRule="auto"/>
      </w:pPr>
    </w:p>
    <w:p w14:paraId="6E9C8C9F" w14:textId="77777777" w:rsidR="002C34EC" w:rsidRPr="002C34EC" w:rsidRDefault="002C34EC" w:rsidP="00E603E8">
      <w:pPr>
        <w:spacing w:after="60" w:line="312" w:lineRule="auto"/>
      </w:pPr>
    </w:p>
    <w:p w14:paraId="577F6CF3" w14:textId="77777777" w:rsidR="00E97F8D" w:rsidRPr="002C34EC" w:rsidRDefault="00E97F8D" w:rsidP="00E603E8">
      <w:pPr>
        <w:spacing w:after="60" w:line="312" w:lineRule="auto"/>
      </w:pPr>
    </w:p>
    <w:p w14:paraId="577F6CF4" w14:textId="77777777" w:rsidR="001F2B7F" w:rsidRPr="002C34EC" w:rsidRDefault="001F2B7F" w:rsidP="001454FF">
      <w:pPr>
        <w:pStyle w:val="Normlnweb"/>
        <w:spacing w:before="0" w:beforeAutospacing="0" w:after="0" w:afterAutospacing="0" w:line="360" w:lineRule="auto"/>
        <w:rPr>
          <w:b/>
          <w:u w:val="single"/>
        </w:rPr>
      </w:pPr>
      <w:r w:rsidRPr="002C34EC">
        <w:rPr>
          <w:b/>
          <w:caps/>
          <w:sz w:val="32"/>
          <w:szCs w:val="32"/>
        </w:rPr>
        <w:lastRenderedPageBreak/>
        <w:t xml:space="preserve">Dermatologie </w:t>
      </w:r>
    </w:p>
    <w:p w14:paraId="577F6CF5" w14:textId="77777777" w:rsidR="002A4D86" w:rsidRPr="002C34EC" w:rsidRDefault="002A4D86" w:rsidP="001454FF">
      <w:pPr>
        <w:spacing w:line="360" w:lineRule="auto"/>
        <w:ind w:left="360"/>
      </w:pPr>
    </w:p>
    <w:p w14:paraId="577F6CF6" w14:textId="77777777" w:rsidR="002A4D86" w:rsidRPr="002C34EC" w:rsidRDefault="002A4D86" w:rsidP="001454FF">
      <w:pPr>
        <w:numPr>
          <w:ilvl w:val="0"/>
          <w:numId w:val="14"/>
        </w:numPr>
        <w:spacing w:line="360" w:lineRule="auto"/>
      </w:pPr>
      <w:r w:rsidRPr="002C34EC">
        <w:t>Anatomická stavba a funkce pokožky</w:t>
      </w:r>
    </w:p>
    <w:p w14:paraId="577F6CF7" w14:textId="77777777" w:rsidR="002A4D86" w:rsidRPr="002C34EC" w:rsidRDefault="002A4D86" w:rsidP="001454FF">
      <w:pPr>
        <w:numPr>
          <w:ilvl w:val="0"/>
          <w:numId w:val="14"/>
        </w:numPr>
        <w:spacing w:line="360" w:lineRule="auto"/>
      </w:pPr>
      <w:r w:rsidRPr="002C34EC">
        <w:t>Anatomická stavba a funkce škáry a adnex</w:t>
      </w:r>
    </w:p>
    <w:p w14:paraId="577F6CF8" w14:textId="77777777" w:rsidR="002A4D86" w:rsidRPr="002C34EC" w:rsidRDefault="002A4D86" w:rsidP="001454FF">
      <w:pPr>
        <w:numPr>
          <w:ilvl w:val="0"/>
          <w:numId w:val="14"/>
        </w:numPr>
        <w:spacing w:line="360" w:lineRule="auto"/>
      </w:pPr>
      <w:r w:rsidRPr="002C34EC">
        <w:t>Fyziologické funkce kůže</w:t>
      </w:r>
    </w:p>
    <w:p w14:paraId="577F6CF9" w14:textId="77777777" w:rsidR="002A4D86" w:rsidRPr="002C34EC" w:rsidRDefault="002A4D86" w:rsidP="001454FF">
      <w:pPr>
        <w:numPr>
          <w:ilvl w:val="0"/>
          <w:numId w:val="14"/>
        </w:numPr>
        <w:spacing w:line="360" w:lineRule="auto"/>
      </w:pPr>
      <w:r w:rsidRPr="002C34EC">
        <w:t>Zánět, imunita a alergie obecně</w:t>
      </w:r>
    </w:p>
    <w:p w14:paraId="577F6CFA" w14:textId="77777777" w:rsidR="002A4D86" w:rsidRPr="002C34EC" w:rsidRDefault="002A4D86" w:rsidP="001454FF">
      <w:pPr>
        <w:numPr>
          <w:ilvl w:val="0"/>
          <w:numId w:val="14"/>
        </w:numPr>
        <w:spacing w:line="360" w:lineRule="auto"/>
      </w:pPr>
      <w:r w:rsidRPr="002C34EC">
        <w:t>Kožní patologie, dělení morf a popis exantému</w:t>
      </w:r>
    </w:p>
    <w:p w14:paraId="577F6CFB" w14:textId="77777777" w:rsidR="002A4D86" w:rsidRPr="002C34EC" w:rsidRDefault="002A4D86" w:rsidP="001454FF">
      <w:pPr>
        <w:numPr>
          <w:ilvl w:val="0"/>
          <w:numId w:val="14"/>
        </w:numPr>
        <w:spacing w:line="360" w:lineRule="auto"/>
      </w:pPr>
      <w:r w:rsidRPr="002C34EC">
        <w:t>Vyšetřovací metody kožních chorob</w:t>
      </w:r>
    </w:p>
    <w:p w14:paraId="577F6CFC" w14:textId="77777777" w:rsidR="002A4D86" w:rsidRPr="002C34EC" w:rsidRDefault="002A4D86" w:rsidP="001454FF">
      <w:pPr>
        <w:numPr>
          <w:ilvl w:val="0"/>
          <w:numId w:val="14"/>
        </w:numPr>
        <w:spacing w:line="360" w:lineRule="auto"/>
      </w:pPr>
      <w:r w:rsidRPr="002C34EC">
        <w:t>Obecné dělení celkové a místní léčby v dermatologii</w:t>
      </w:r>
    </w:p>
    <w:p w14:paraId="577F6CFD" w14:textId="77777777" w:rsidR="002A4D86" w:rsidRPr="002C34EC" w:rsidRDefault="002A4D86" w:rsidP="001454FF">
      <w:pPr>
        <w:numPr>
          <w:ilvl w:val="0"/>
          <w:numId w:val="14"/>
        </w:numPr>
        <w:spacing w:line="360" w:lineRule="auto"/>
      </w:pPr>
      <w:r w:rsidRPr="002C34EC">
        <w:t>Kožní nemoci z fyzikálních a chemických příčin</w:t>
      </w:r>
    </w:p>
    <w:p w14:paraId="577F6CFE" w14:textId="77777777" w:rsidR="002A4D86" w:rsidRPr="002C34EC" w:rsidRDefault="002A4D86" w:rsidP="001454FF">
      <w:pPr>
        <w:numPr>
          <w:ilvl w:val="0"/>
          <w:numId w:val="14"/>
        </w:numPr>
        <w:spacing w:line="360" w:lineRule="auto"/>
      </w:pPr>
      <w:r w:rsidRPr="002C34EC">
        <w:t>Kožní nemoci houbové a parazitární</w:t>
      </w:r>
    </w:p>
    <w:p w14:paraId="577F6CFF" w14:textId="77777777" w:rsidR="002A4D86" w:rsidRPr="002C34EC" w:rsidRDefault="002A4D86" w:rsidP="001454FF">
      <w:pPr>
        <w:numPr>
          <w:ilvl w:val="0"/>
          <w:numId w:val="14"/>
        </w:numPr>
        <w:spacing w:line="360" w:lineRule="auto"/>
      </w:pPr>
      <w:r w:rsidRPr="002C34EC">
        <w:t>Kožní nemoci vyvolané koky a viry</w:t>
      </w:r>
    </w:p>
    <w:p w14:paraId="577F6D00" w14:textId="77777777" w:rsidR="002A4D86" w:rsidRPr="002C34EC" w:rsidRDefault="002A4D86" w:rsidP="001454FF">
      <w:pPr>
        <w:numPr>
          <w:ilvl w:val="0"/>
          <w:numId w:val="14"/>
        </w:numPr>
        <w:spacing w:line="360" w:lineRule="auto"/>
      </w:pPr>
      <w:r w:rsidRPr="002C34EC">
        <w:t>Alergická onemocnění kůže</w:t>
      </w:r>
    </w:p>
    <w:p w14:paraId="577F6D01" w14:textId="77777777" w:rsidR="002A4D86" w:rsidRPr="002C34EC" w:rsidRDefault="002A4D86" w:rsidP="001454FF">
      <w:pPr>
        <w:numPr>
          <w:ilvl w:val="0"/>
          <w:numId w:val="14"/>
        </w:numPr>
        <w:spacing w:line="360" w:lineRule="auto"/>
      </w:pPr>
      <w:r w:rsidRPr="002C34EC">
        <w:t>Nemoci mazových žláz a obličejové dermatózy</w:t>
      </w:r>
    </w:p>
    <w:p w14:paraId="577F6D02" w14:textId="77777777" w:rsidR="002A4D86" w:rsidRPr="002C34EC" w:rsidRDefault="002A4D86" w:rsidP="001454FF">
      <w:pPr>
        <w:numPr>
          <w:ilvl w:val="0"/>
          <w:numId w:val="14"/>
        </w:numPr>
        <w:spacing w:line="360" w:lineRule="auto"/>
      </w:pPr>
      <w:r w:rsidRPr="002C34EC">
        <w:t>Poruchy pigmentace a fotodermatózy</w:t>
      </w:r>
    </w:p>
    <w:p w14:paraId="577F6D03" w14:textId="77777777" w:rsidR="002A4D86" w:rsidRPr="002C34EC" w:rsidRDefault="002A4D86" w:rsidP="001454FF">
      <w:pPr>
        <w:numPr>
          <w:ilvl w:val="0"/>
          <w:numId w:val="14"/>
        </w:numPr>
        <w:spacing w:line="360" w:lineRule="auto"/>
      </w:pPr>
      <w:r w:rsidRPr="002C34EC">
        <w:t>Psoriáza a nemoci s poruchou rohovatění</w:t>
      </w:r>
    </w:p>
    <w:p w14:paraId="577F6D04" w14:textId="77777777" w:rsidR="002A4D86" w:rsidRPr="002C34EC" w:rsidRDefault="002A4D86" w:rsidP="001454FF">
      <w:pPr>
        <w:numPr>
          <w:ilvl w:val="0"/>
          <w:numId w:val="14"/>
        </w:numPr>
        <w:spacing w:line="360" w:lineRule="auto"/>
      </w:pPr>
      <w:r w:rsidRPr="002C34EC">
        <w:t>Puchýřnatá onemocnění a jizvy</w:t>
      </w:r>
    </w:p>
    <w:p w14:paraId="577F6D05" w14:textId="77777777" w:rsidR="002A4D86" w:rsidRPr="002C34EC" w:rsidRDefault="002A4D86" w:rsidP="001454FF">
      <w:pPr>
        <w:numPr>
          <w:ilvl w:val="0"/>
          <w:numId w:val="14"/>
        </w:numPr>
        <w:spacing w:line="360" w:lineRule="auto"/>
      </w:pPr>
      <w:r w:rsidRPr="002C34EC">
        <w:t>Nemoci vazivové tkáně a vlasů</w:t>
      </w:r>
    </w:p>
    <w:p w14:paraId="577F6D06" w14:textId="77777777" w:rsidR="002A4D86" w:rsidRPr="002C34EC" w:rsidRDefault="002A4D86" w:rsidP="001454FF">
      <w:pPr>
        <w:numPr>
          <w:ilvl w:val="0"/>
          <w:numId w:val="14"/>
        </w:numPr>
        <w:spacing w:line="360" w:lineRule="auto"/>
      </w:pPr>
      <w:r w:rsidRPr="002C34EC">
        <w:t>Névy a nezhoubné nádory kůže</w:t>
      </w:r>
    </w:p>
    <w:p w14:paraId="577F6D07" w14:textId="77777777" w:rsidR="002A4D86" w:rsidRPr="002C34EC" w:rsidRDefault="002A4D86" w:rsidP="001454FF">
      <w:pPr>
        <w:numPr>
          <w:ilvl w:val="0"/>
          <w:numId w:val="14"/>
        </w:numPr>
        <w:spacing w:line="360" w:lineRule="auto"/>
      </w:pPr>
      <w:r w:rsidRPr="002C34EC">
        <w:t>Zhoubné nádory kůže</w:t>
      </w:r>
    </w:p>
    <w:p w14:paraId="577F6D08" w14:textId="77777777" w:rsidR="002A4D86" w:rsidRPr="002C34EC" w:rsidRDefault="002A4D86" w:rsidP="001454FF">
      <w:pPr>
        <w:numPr>
          <w:ilvl w:val="0"/>
          <w:numId w:val="14"/>
        </w:numPr>
        <w:spacing w:line="360" w:lineRule="auto"/>
      </w:pPr>
      <w:r w:rsidRPr="002C34EC">
        <w:t>Cévní onemocnění kůže</w:t>
      </w:r>
    </w:p>
    <w:p w14:paraId="577F6D09" w14:textId="77777777" w:rsidR="002A4D86" w:rsidRPr="002C34EC" w:rsidRDefault="002A4D86" w:rsidP="001454FF">
      <w:pPr>
        <w:numPr>
          <w:ilvl w:val="0"/>
          <w:numId w:val="14"/>
        </w:numPr>
        <w:spacing w:line="360" w:lineRule="auto"/>
      </w:pPr>
      <w:r w:rsidRPr="002C34EC">
        <w:t>Pohlavní choroby</w:t>
      </w:r>
    </w:p>
    <w:p w14:paraId="577F6D0A" w14:textId="77777777" w:rsidR="001F2B7F" w:rsidRPr="002C7F01" w:rsidRDefault="001F2B7F" w:rsidP="001454FF">
      <w:pPr>
        <w:spacing w:line="360" w:lineRule="auto"/>
        <w:rPr>
          <w:color w:val="FF0000"/>
        </w:rPr>
      </w:pPr>
    </w:p>
    <w:p w14:paraId="577F6D0B" w14:textId="77777777" w:rsidR="00313A9C" w:rsidRPr="00DD5078" w:rsidRDefault="00313A9C" w:rsidP="001454FF">
      <w:pPr>
        <w:spacing w:line="360" w:lineRule="auto"/>
      </w:pPr>
    </w:p>
    <w:p w14:paraId="577F6D0C" w14:textId="77777777" w:rsidR="00313A9C" w:rsidRPr="001454FF" w:rsidRDefault="00313A9C" w:rsidP="001454FF">
      <w:pPr>
        <w:spacing w:line="360" w:lineRule="auto"/>
      </w:pPr>
    </w:p>
    <w:p w14:paraId="577F6D0D" w14:textId="77777777" w:rsidR="001F2B7F" w:rsidRPr="002C34EC" w:rsidRDefault="001A23E8" w:rsidP="00E97F8D">
      <w:pPr>
        <w:spacing w:line="360" w:lineRule="auto"/>
        <w:rPr>
          <w:b/>
          <w:caps/>
          <w:sz w:val="32"/>
          <w:szCs w:val="32"/>
        </w:rPr>
      </w:pPr>
      <w:r w:rsidRPr="001454FF">
        <w:br w:type="page"/>
      </w:r>
      <w:r w:rsidR="001F2B7F" w:rsidRPr="002C34EC">
        <w:rPr>
          <w:b/>
          <w:caps/>
          <w:sz w:val="32"/>
          <w:szCs w:val="32"/>
        </w:rPr>
        <w:lastRenderedPageBreak/>
        <w:t>Potravinářská technologie a biotechnologie</w:t>
      </w:r>
    </w:p>
    <w:p w14:paraId="577F6D0E" w14:textId="77777777" w:rsidR="001F2B7F" w:rsidRPr="002C34EC" w:rsidRDefault="001F2B7F" w:rsidP="001F2B7F">
      <w:pPr>
        <w:spacing w:line="360" w:lineRule="auto"/>
      </w:pPr>
    </w:p>
    <w:p w14:paraId="577F6D0F" w14:textId="77777777" w:rsidR="001F2B7F" w:rsidRPr="002C34EC" w:rsidRDefault="001F2B7F" w:rsidP="001454FF">
      <w:pPr>
        <w:numPr>
          <w:ilvl w:val="0"/>
          <w:numId w:val="13"/>
        </w:numPr>
        <w:tabs>
          <w:tab w:val="clear" w:pos="720"/>
          <w:tab w:val="num" w:pos="851"/>
        </w:tabs>
        <w:spacing w:line="360" w:lineRule="auto"/>
        <w:ind w:left="714" w:hanging="357"/>
      </w:pPr>
      <w:r w:rsidRPr="002C34EC">
        <w:t>Přímé metody konzervace potravin</w:t>
      </w:r>
      <w:r w:rsidR="00A5119E" w:rsidRPr="002C34EC">
        <w:t>.</w:t>
      </w:r>
    </w:p>
    <w:p w14:paraId="577F6D10" w14:textId="77777777" w:rsidR="001F2B7F" w:rsidRPr="002C34EC" w:rsidRDefault="001F2B7F" w:rsidP="001454FF">
      <w:pPr>
        <w:numPr>
          <w:ilvl w:val="0"/>
          <w:numId w:val="13"/>
        </w:numPr>
        <w:tabs>
          <w:tab w:val="clear" w:pos="720"/>
          <w:tab w:val="num" w:pos="851"/>
        </w:tabs>
        <w:spacing w:line="360" w:lineRule="auto"/>
        <w:ind w:left="714" w:hanging="357"/>
      </w:pPr>
      <w:r w:rsidRPr="002C34EC">
        <w:t>Nepřímé metody konzervace potravin</w:t>
      </w:r>
      <w:r w:rsidR="00A5119E" w:rsidRPr="002C34EC">
        <w:t>.</w:t>
      </w:r>
    </w:p>
    <w:p w14:paraId="577F6D11" w14:textId="77777777" w:rsidR="001F2B7F" w:rsidRPr="002C34EC" w:rsidRDefault="001F2B7F" w:rsidP="001454FF">
      <w:pPr>
        <w:numPr>
          <w:ilvl w:val="0"/>
          <w:numId w:val="13"/>
        </w:numPr>
        <w:tabs>
          <w:tab w:val="clear" w:pos="720"/>
          <w:tab w:val="num" w:pos="851"/>
        </w:tabs>
        <w:spacing w:line="360" w:lineRule="auto"/>
        <w:ind w:left="714" w:hanging="357"/>
      </w:pPr>
      <w:r w:rsidRPr="002C34EC">
        <w:t xml:space="preserve">Technologie </w:t>
      </w:r>
      <w:r w:rsidR="00A27F87" w:rsidRPr="002C34EC">
        <w:t xml:space="preserve">výroby </w:t>
      </w:r>
      <w:r w:rsidRPr="002C34EC">
        <w:t>cukru</w:t>
      </w:r>
      <w:r w:rsidR="00A5119E" w:rsidRPr="002C34EC">
        <w:t>.</w:t>
      </w:r>
    </w:p>
    <w:p w14:paraId="577F6D12" w14:textId="77777777" w:rsidR="001F2B7F" w:rsidRPr="002C34EC" w:rsidRDefault="001F2B7F" w:rsidP="001454FF">
      <w:pPr>
        <w:numPr>
          <w:ilvl w:val="0"/>
          <w:numId w:val="13"/>
        </w:numPr>
        <w:tabs>
          <w:tab w:val="clear" w:pos="720"/>
          <w:tab w:val="num" w:pos="851"/>
        </w:tabs>
        <w:spacing w:line="360" w:lineRule="auto"/>
        <w:ind w:left="714" w:hanging="357"/>
      </w:pPr>
      <w:r w:rsidRPr="002C34EC">
        <w:t xml:space="preserve">Technologie </w:t>
      </w:r>
      <w:r w:rsidR="00A27F87" w:rsidRPr="002C34EC">
        <w:t xml:space="preserve">výroby </w:t>
      </w:r>
      <w:r w:rsidR="00CD5598" w:rsidRPr="002C34EC">
        <w:t xml:space="preserve">cukrovinek, </w:t>
      </w:r>
      <w:r w:rsidR="00A27F87" w:rsidRPr="002C34EC">
        <w:t>čokolády a čokoládových bonbonů</w:t>
      </w:r>
      <w:r w:rsidR="00A5119E" w:rsidRPr="002C34EC">
        <w:t>.</w:t>
      </w:r>
      <w:r w:rsidRPr="002C34EC">
        <w:t xml:space="preserve"> </w:t>
      </w:r>
    </w:p>
    <w:p w14:paraId="577F6D13" w14:textId="77777777" w:rsidR="001F2B7F" w:rsidRPr="002C34EC" w:rsidRDefault="00CD5598" w:rsidP="001454FF">
      <w:pPr>
        <w:numPr>
          <w:ilvl w:val="0"/>
          <w:numId w:val="13"/>
        </w:numPr>
        <w:tabs>
          <w:tab w:val="clear" w:pos="720"/>
          <w:tab w:val="num" w:pos="851"/>
        </w:tabs>
        <w:spacing w:line="360" w:lineRule="auto"/>
        <w:ind w:left="714" w:hanging="357"/>
      </w:pPr>
      <w:r w:rsidRPr="002C34EC">
        <w:t xml:space="preserve">Technologie výroby </w:t>
      </w:r>
      <w:r w:rsidR="00A27F87" w:rsidRPr="002C34EC">
        <w:t xml:space="preserve">běžného pečiva a </w:t>
      </w:r>
      <w:r w:rsidR="001F2B7F" w:rsidRPr="002C34EC">
        <w:t>chleba</w:t>
      </w:r>
      <w:r w:rsidR="00A5119E" w:rsidRPr="002C34EC">
        <w:t>.</w:t>
      </w:r>
    </w:p>
    <w:p w14:paraId="577F6D14" w14:textId="77777777" w:rsidR="001F2B7F" w:rsidRPr="002C34EC" w:rsidRDefault="00CD5598" w:rsidP="001454FF">
      <w:pPr>
        <w:numPr>
          <w:ilvl w:val="0"/>
          <w:numId w:val="13"/>
        </w:numPr>
        <w:tabs>
          <w:tab w:val="clear" w:pos="720"/>
          <w:tab w:val="num" w:pos="851"/>
        </w:tabs>
        <w:spacing w:line="360" w:lineRule="auto"/>
        <w:ind w:left="714" w:hanging="357"/>
      </w:pPr>
      <w:r w:rsidRPr="002C34EC">
        <w:t>Technologie v</w:t>
      </w:r>
      <w:r w:rsidR="001F2B7F" w:rsidRPr="002C34EC">
        <w:t>ýrob</w:t>
      </w:r>
      <w:r w:rsidRPr="002C34EC">
        <w:t>y</w:t>
      </w:r>
      <w:r w:rsidR="001F2B7F" w:rsidRPr="002C34EC">
        <w:t xml:space="preserve"> trvanlivého pečiva</w:t>
      </w:r>
      <w:r w:rsidR="00A5119E" w:rsidRPr="002C34EC">
        <w:t>.</w:t>
      </w:r>
    </w:p>
    <w:p w14:paraId="577F6D15" w14:textId="77777777" w:rsidR="001F2B7F" w:rsidRPr="002C34EC" w:rsidRDefault="00CD5598" w:rsidP="001454FF">
      <w:pPr>
        <w:numPr>
          <w:ilvl w:val="0"/>
          <w:numId w:val="13"/>
        </w:numPr>
        <w:tabs>
          <w:tab w:val="clear" w:pos="720"/>
          <w:tab w:val="num" w:pos="851"/>
        </w:tabs>
        <w:spacing w:line="360" w:lineRule="auto"/>
        <w:ind w:left="714" w:hanging="357"/>
      </w:pPr>
      <w:r w:rsidRPr="002C34EC">
        <w:t>Technologie v</w:t>
      </w:r>
      <w:r w:rsidR="001F2B7F" w:rsidRPr="002C34EC">
        <w:t>ýrob</w:t>
      </w:r>
      <w:r w:rsidRPr="002C34EC">
        <w:t>y</w:t>
      </w:r>
      <w:r w:rsidR="001F2B7F" w:rsidRPr="002C34EC">
        <w:t xml:space="preserve"> sladu a piva</w:t>
      </w:r>
      <w:r w:rsidR="00A5119E" w:rsidRPr="002C34EC">
        <w:t>.</w:t>
      </w:r>
    </w:p>
    <w:p w14:paraId="577F6D16" w14:textId="77777777" w:rsidR="001F2B7F" w:rsidRPr="002C34EC" w:rsidRDefault="00CD5598" w:rsidP="001454FF">
      <w:pPr>
        <w:numPr>
          <w:ilvl w:val="0"/>
          <w:numId w:val="13"/>
        </w:numPr>
        <w:tabs>
          <w:tab w:val="clear" w:pos="720"/>
          <w:tab w:val="num" w:pos="851"/>
        </w:tabs>
        <w:spacing w:line="360" w:lineRule="auto"/>
        <w:ind w:left="714" w:hanging="357"/>
      </w:pPr>
      <w:r w:rsidRPr="002C34EC">
        <w:t>Technologie v</w:t>
      </w:r>
      <w:r w:rsidR="001F2B7F" w:rsidRPr="002C34EC">
        <w:t>ýrob</w:t>
      </w:r>
      <w:r w:rsidRPr="002C34EC">
        <w:t>y</w:t>
      </w:r>
      <w:r w:rsidR="00C531FA" w:rsidRPr="002C34EC">
        <w:t xml:space="preserve"> lihu </w:t>
      </w:r>
      <w:r w:rsidR="001F2B7F" w:rsidRPr="002C34EC">
        <w:t>a lihovin</w:t>
      </w:r>
      <w:r w:rsidR="00A5119E" w:rsidRPr="002C34EC">
        <w:t>.</w:t>
      </w:r>
    </w:p>
    <w:p w14:paraId="577F6D17" w14:textId="77777777" w:rsidR="001F2B7F" w:rsidRPr="002C34EC" w:rsidRDefault="00CD5598" w:rsidP="001454FF">
      <w:pPr>
        <w:numPr>
          <w:ilvl w:val="0"/>
          <w:numId w:val="13"/>
        </w:numPr>
        <w:tabs>
          <w:tab w:val="clear" w:pos="720"/>
          <w:tab w:val="num" w:pos="851"/>
        </w:tabs>
        <w:spacing w:line="360" w:lineRule="auto"/>
        <w:ind w:left="714" w:hanging="357"/>
      </w:pPr>
      <w:r w:rsidRPr="002C34EC">
        <w:t>Technologie v</w:t>
      </w:r>
      <w:r w:rsidR="001F2B7F" w:rsidRPr="002C34EC">
        <w:t>ýrob</w:t>
      </w:r>
      <w:r w:rsidRPr="002C34EC">
        <w:t>y</w:t>
      </w:r>
      <w:r w:rsidR="001F2B7F" w:rsidRPr="002C34EC">
        <w:t xml:space="preserve"> vína</w:t>
      </w:r>
      <w:r w:rsidR="00A5119E" w:rsidRPr="002C34EC">
        <w:t>.</w:t>
      </w:r>
    </w:p>
    <w:p w14:paraId="577F6D18" w14:textId="77777777" w:rsidR="001F2B7F" w:rsidRPr="002C34EC" w:rsidRDefault="001F2B7F" w:rsidP="00D0435E">
      <w:pPr>
        <w:numPr>
          <w:ilvl w:val="0"/>
          <w:numId w:val="13"/>
        </w:numPr>
        <w:tabs>
          <w:tab w:val="clear" w:pos="720"/>
          <w:tab w:val="num" w:pos="851"/>
        </w:tabs>
        <w:spacing w:line="360" w:lineRule="auto"/>
      </w:pPr>
      <w:r w:rsidRPr="002C34EC">
        <w:t>Zpracování ovoce, zeleniny a brambor</w:t>
      </w:r>
      <w:r w:rsidR="00A5119E" w:rsidRPr="002C34EC">
        <w:t>.</w:t>
      </w:r>
    </w:p>
    <w:p w14:paraId="577F6D19" w14:textId="77777777" w:rsidR="001F2B7F" w:rsidRPr="002C34EC" w:rsidRDefault="003A3DA4" w:rsidP="00D0435E">
      <w:pPr>
        <w:numPr>
          <w:ilvl w:val="0"/>
          <w:numId w:val="13"/>
        </w:numPr>
        <w:tabs>
          <w:tab w:val="clear" w:pos="720"/>
          <w:tab w:val="num" w:pos="851"/>
        </w:tabs>
        <w:spacing w:line="360" w:lineRule="auto"/>
      </w:pPr>
      <w:r w:rsidRPr="002C34EC">
        <w:t>Technologie v</w:t>
      </w:r>
      <w:r w:rsidR="001F2B7F" w:rsidRPr="002C34EC">
        <w:t>ýrob</w:t>
      </w:r>
      <w:r w:rsidRPr="002C34EC">
        <w:t>y</w:t>
      </w:r>
      <w:r w:rsidR="001F2B7F" w:rsidRPr="002C34EC">
        <w:t xml:space="preserve"> kysaných mléčných výrobků</w:t>
      </w:r>
      <w:r w:rsidR="00A5119E" w:rsidRPr="002C34EC">
        <w:t>.</w:t>
      </w:r>
    </w:p>
    <w:p w14:paraId="577F6D1A" w14:textId="77777777" w:rsidR="001F2B7F" w:rsidRPr="002C34EC" w:rsidRDefault="003A3DA4" w:rsidP="00D0435E">
      <w:pPr>
        <w:numPr>
          <w:ilvl w:val="0"/>
          <w:numId w:val="13"/>
        </w:numPr>
        <w:tabs>
          <w:tab w:val="clear" w:pos="720"/>
          <w:tab w:val="num" w:pos="851"/>
        </w:tabs>
        <w:spacing w:line="360" w:lineRule="auto"/>
      </w:pPr>
      <w:r w:rsidRPr="002C34EC">
        <w:t>Technologie v</w:t>
      </w:r>
      <w:r w:rsidR="001F2B7F" w:rsidRPr="002C34EC">
        <w:t>ýrob</w:t>
      </w:r>
      <w:r w:rsidR="00CD5598" w:rsidRPr="002C34EC">
        <w:t>y</w:t>
      </w:r>
      <w:r w:rsidR="001F2B7F" w:rsidRPr="002C34EC">
        <w:t xml:space="preserve"> přírodních sýrů</w:t>
      </w:r>
      <w:r w:rsidR="00A5119E" w:rsidRPr="002C34EC">
        <w:t>.</w:t>
      </w:r>
    </w:p>
    <w:p w14:paraId="577F6D1B" w14:textId="77777777" w:rsidR="001F2B7F" w:rsidRPr="002C34EC" w:rsidRDefault="00CD5598" w:rsidP="00D0435E">
      <w:pPr>
        <w:numPr>
          <w:ilvl w:val="0"/>
          <w:numId w:val="13"/>
        </w:numPr>
        <w:tabs>
          <w:tab w:val="clear" w:pos="720"/>
          <w:tab w:val="num" w:pos="851"/>
        </w:tabs>
        <w:spacing w:line="360" w:lineRule="auto"/>
      </w:pPr>
      <w:r w:rsidRPr="002C34EC">
        <w:t>Chemické složení a vlastnosti hovězího a vepřového masa</w:t>
      </w:r>
      <w:r w:rsidR="001F2B7F" w:rsidRPr="002C34EC">
        <w:t>, jatečnictví</w:t>
      </w:r>
      <w:r w:rsidR="00A5119E" w:rsidRPr="002C34EC">
        <w:t>.</w:t>
      </w:r>
      <w:r w:rsidR="001F2B7F" w:rsidRPr="002C34EC">
        <w:t xml:space="preserve"> </w:t>
      </w:r>
    </w:p>
    <w:p w14:paraId="577F6D1C" w14:textId="77777777" w:rsidR="00AF7DF7" w:rsidRPr="002C34EC" w:rsidRDefault="00AF7DF7" w:rsidP="00AF7DF7">
      <w:pPr>
        <w:numPr>
          <w:ilvl w:val="0"/>
          <w:numId w:val="13"/>
        </w:numPr>
        <w:tabs>
          <w:tab w:val="clear" w:pos="720"/>
          <w:tab w:val="num" w:pos="851"/>
        </w:tabs>
        <w:spacing w:line="360" w:lineRule="auto"/>
      </w:pPr>
      <w:r w:rsidRPr="002C34EC">
        <w:t>Technologie výroby tepelně opracovaných a fermentovaných masných výrobků.</w:t>
      </w:r>
    </w:p>
    <w:p w14:paraId="577F6D1D" w14:textId="77777777" w:rsidR="00CD5598" w:rsidRPr="002C34EC" w:rsidRDefault="00CD5598" w:rsidP="00CD5598">
      <w:pPr>
        <w:numPr>
          <w:ilvl w:val="0"/>
          <w:numId w:val="13"/>
        </w:numPr>
        <w:tabs>
          <w:tab w:val="clear" w:pos="720"/>
          <w:tab w:val="num" w:pos="851"/>
        </w:tabs>
        <w:spacing w:line="360" w:lineRule="auto"/>
      </w:pPr>
      <w:r w:rsidRPr="002C34EC">
        <w:t>Chemické složení</w:t>
      </w:r>
      <w:r w:rsidR="00AF7DF7" w:rsidRPr="002C34EC">
        <w:t xml:space="preserve">, </w:t>
      </w:r>
      <w:r w:rsidRPr="002C34EC">
        <w:t>vlastnosti</w:t>
      </w:r>
      <w:r w:rsidR="00AF7DF7" w:rsidRPr="002C34EC">
        <w:t xml:space="preserve"> a zpracování</w:t>
      </w:r>
      <w:r w:rsidRPr="002C34EC">
        <w:t xml:space="preserve"> drůbežího masa, ryb.</w:t>
      </w:r>
    </w:p>
    <w:p w14:paraId="577F6D1E" w14:textId="77777777" w:rsidR="001F2B7F" w:rsidRPr="002C34EC" w:rsidRDefault="00AF7DF7" w:rsidP="004546C0">
      <w:pPr>
        <w:numPr>
          <w:ilvl w:val="0"/>
          <w:numId w:val="13"/>
        </w:numPr>
        <w:tabs>
          <w:tab w:val="clear" w:pos="720"/>
          <w:tab w:val="num" w:pos="851"/>
        </w:tabs>
        <w:spacing w:after="120" w:line="360" w:lineRule="auto"/>
      </w:pPr>
      <w:r w:rsidRPr="002C34EC">
        <w:t>Chemické složení, vlastnosti a technologie zpracování vajec</w:t>
      </w:r>
    </w:p>
    <w:p w14:paraId="577F6D1F" w14:textId="77777777" w:rsidR="001F2B7F" w:rsidRPr="002C34EC" w:rsidRDefault="001F2B7F" w:rsidP="004546C0">
      <w:pPr>
        <w:spacing w:after="120"/>
      </w:pPr>
    </w:p>
    <w:p w14:paraId="577F6D20" w14:textId="77777777" w:rsidR="001F2B7F" w:rsidRPr="002C34EC" w:rsidRDefault="001F2B7F" w:rsidP="004546C0">
      <w:pPr>
        <w:spacing w:after="120"/>
      </w:pPr>
    </w:p>
    <w:p w14:paraId="577F6D21" w14:textId="77777777" w:rsidR="001F2B7F" w:rsidRPr="001454FF" w:rsidRDefault="001F2B7F" w:rsidP="004546C0">
      <w:pPr>
        <w:spacing w:after="120"/>
      </w:pPr>
    </w:p>
    <w:p w14:paraId="577F6D22" w14:textId="77777777" w:rsidR="001F2B7F" w:rsidRPr="001454FF" w:rsidRDefault="001F2B7F" w:rsidP="004546C0">
      <w:pPr>
        <w:spacing w:after="120"/>
      </w:pPr>
    </w:p>
    <w:p w14:paraId="577F6D23" w14:textId="77777777" w:rsidR="001F2B7F" w:rsidRPr="001454FF" w:rsidRDefault="001F2B7F" w:rsidP="004546C0">
      <w:pPr>
        <w:spacing w:after="120"/>
      </w:pPr>
    </w:p>
    <w:p w14:paraId="577F6D24" w14:textId="77777777" w:rsidR="001F2B7F" w:rsidRPr="001454FF" w:rsidRDefault="001F2B7F" w:rsidP="004546C0">
      <w:pPr>
        <w:spacing w:after="120"/>
      </w:pPr>
    </w:p>
    <w:p w14:paraId="577F6D25" w14:textId="77777777" w:rsidR="001F2B7F" w:rsidRPr="001454FF" w:rsidRDefault="001F2B7F" w:rsidP="004546C0">
      <w:pPr>
        <w:spacing w:after="120"/>
      </w:pPr>
    </w:p>
    <w:p w14:paraId="577F6D26" w14:textId="77777777" w:rsidR="001F2B7F" w:rsidRPr="001454FF" w:rsidRDefault="001F2B7F" w:rsidP="004546C0">
      <w:pPr>
        <w:spacing w:after="120"/>
      </w:pPr>
    </w:p>
    <w:p w14:paraId="577F6D27" w14:textId="77777777" w:rsidR="004546C0" w:rsidRPr="001454FF" w:rsidRDefault="004546C0" w:rsidP="004546C0">
      <w:pPr>
        <w:spacing w:after="120"/>
      </w:pPr>
    </w:p>
    <w:sectPr w:rsidR="004546C0" w:rsidRPr="001454FF" w:rsidSect="004374B5">
      <w:pgSz w:w="11906" w:h="16838"/>
      <w:pgMar w:top="1418" w:right="119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05F51"/>
    <w:multiLevelType w:val="hybridMultilevel"/>
    <w:tmpl w:val="FE2C816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1">
      <w:start w:val="1"/>
      <w:numFmt w:val="decimal"/>
      <w:lvlText w:val="%2)"/>
      <w:lvlJc w:val="left"/>
      <w:pPr>
        <w:ind w:left="4046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1193C"/>
    <w:multiLevelType w:val="hybridMultilevel"/>
    <w:tmpl w:val="50CCFB18"/>
    <w:lvl w:ilvl="0" w:tplc="0405000F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1C37DB"/>
    <w:multiLevelType w:val="hybridMultilevel"/>
    <w:tmpl w:val="EE1C464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9B0581A"/>
    <w:multiLevelType w:val="hybridMultilevel"/>
    <w:tmpl w:val="55DC29B6"/>
    <w:lvl w:ilvl="0" w:tplc="04050011">
      <w:start w:val="1"/>
      <w:numFmt w:val="decimal"/>
      <w:lvlText w:val="%1)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3F3F58"/>
    <w:multiLevelType w:val="hybridMultilevel"/>
    <w:tmpl w:val="61D80672"/>
    <w:lvl w:ilvl="0" w:tplc="D9728C5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4BC207E9"/>
    <w:multiLevelType w:val="hybridMultilevel"/>
    <w:tmpl w:val="408472A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B81D97"/>
    <w:multiLevelType w:val="hybridMultilevel"/>
    <w:tmpl w:val="F0521782"/>
    <w:lvl w:ilvl="0" w:tplc="6164B34C">
      <w:start w:val="10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6D59BB"/>
    <w:multiLevelType w:val="hybridMultilevel"/>
    <w:tmpl w:val="620E3C8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F266EE9"/>
    <w:multiLevelType w:val="hybridMultilevel"/>
    <w:tmpl w:val="3AEA7096"/>
    <w:lvl w:ilvl="0" w:tplc="699C076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1097342"/>
    <w:multiLevelType w:val="hybridMultilevel"/>
    <w:tmpl w:val="EE1C464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738235C"/>
    <w:multiLevelType w:val="hybridMultilevel"/>
    <w:tmpl w:val="61D46E7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EDC3975"/>
    <w:multiLevelType w:val="hybridMultilevel"/>
    <w:tmpl w:val="05AE5650"/>
    <w:lvl w:ilvl="0" w:tplc="D9728C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01C3FE3"/>
    <w:multiLevelType w:val="hybridMultilevel"/>
    <w:tmpl w:val="61D80672"/>
    <w:lvl w:ilvl="0" w:tplc="D9728C5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758B3109"/>
    <w:multiLevelType w:val="hybridMultilevel"/>
    <w:tmpl w:val="BB648B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457E5C"/>
    <w:multiLevelType w:val="hybridMultilevel"/>
    <w:tmpl w:val="D40A00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54D25C2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DE5AC7"/>
    <w:multiLevelType w:val="hybridMultilevel"/>
    <w:tmpl w:val="9C2242E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006AB5"/>
    <w:multiLevelType w:val="hybridMultilevel"/>
    <w:tmpl w:val="C0620D6E"/>
    <w:lvl w:ilvl="0" w:tplc="9BDA718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D1851C5"/>
    <w:multiLevelType w:val="hybridMultilevel"/>
    <w:tmpl w:val="5A6AFD12"/>
    <w:lvl w:ilvl="0" w:tplc="D9FACEF6">
      <w:start w:val="1"/>
      <w:numFmt w:val="decimal"/>
      <w:lvlText w:val="%1)"/>
      <w:lvlJc w:val="left"/>
      <w:pPr>
        <w:ind w:left="720" w:hanging="360"/>
      </w:pPr>
    </w:lvl>
    <w:lvl w:ilvl="1" w:tplc="54D25C2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7"/>
  </w:num>
  <w:num w:numId="3">
    <w:abstractNumId w:val="9"/>
  </w:num>
  <w:num w:numId="4">
    <w:abstractNumId w:val="3"/>
  </w:num>
  <w:num w:numId="5">
    <w:abstractNumId w:val="11"/>
  </w:num>
  <w:num w:numId="6">
    <w:abstractNumId w:val="10"/>
  </w:num>
  <w:num w:numId="7">
    <w:abstractNumId w:val="13"/>
  </w:num>
  <w:num w:numId="8">
    <w:abstractNumId w:val="2"/>
  </w:num>
  <w:num w:numId="9">
    <w:abstractNumId w:val="4"/>
  </w:num>
  <w:num w:numId="10">
    <w:abstractNumId w:val="16"/>
  </w:num>
  <w:num w:numId="11">
    <w:abstractNumId w:val="5"/>
  </w:num>
  <w:num w:numId="12">
    <w:abstractNumId w:val="0"/>
  </w:num>
  <w:num w:numId="13">
    <w:abstractNumId w:val="7"/>
  </w:num>
  <w:num w:numId="14">
    <w:abstractNumId w:val="8"/>
  </w:num>
  <w:num w:numId="15">
    <w:abstractNumId w:val="14"/>
  </w:num>
  <w:num w:numId="16">
    <w:abstractNumId w:val="6"/>
  </w:num>
  <w:num w:numId="17">
    <w:abstractNumId w:val="1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CA4"/>
    <w:rsid w:val="00012D6B"/>
    <w:rsid w:val="000713E7"/>
    <w:rsid w:val="000D0374"/>
    <w:rsid w:val="00117746"/>
    <w:rsid w:val="00134F30"/>
    <w:rsid w:val="001454FF"/>
    <w:rsid w:val="001745AE"/>
    <w:rsid w:val="001859F7"/>
    <w:rsid w:val="001A23E8"/>
    <w:rsid w:val="001D4835"/>
    <w:rsid w:val="001F2B7F"/>
    <w:rsid w:val="001F6544"/>
    <w:rsid w:val="00236EEE"/>
    <w:rsid w:val="002868EE"/>
    <w:rsid w:val="002A0296"/>
    <w:rsid w:val="002A4D86"/>
    <w:rsid w:val="002C34EC"/>
    <w:rsid w:val="002C7F01"/>
    <w:rsid w:val="00313A9C"/>
    <w:rsid w:val="003869D1"/>
    <w:rsid w:val="003A3DA4"/>
    <w:rsid w:val="003A62CD"/>
    <w:rsid w:val="003D2187"/>
    <w:rsid w:val="003E27CC"/>
    <w:rsid w:val="004374B5"/>
    <w:rsid w:val="004544C6"/>
    <w:rsid w:val="004546C0"/>
    <w:rsid w:val="004E1C16"/>
    <w:rsid w:val="004E4182"/>
    <w:rsid w:val="004E42A4"/>
    <w:rsid w:val="005516F8"/>
    <w:rsid w:val="005C4D82"/>
    <w:rsid w:val="005E5080"/>
    <w:rsid w:val="006415C4"/>
    <w:rsid w:val="00697DFE"/>
    <w:rsid w:val="00785087"/>
    <w:rsid w:val="00792846"/>
    <w:rsid w:val="00794055"/>
    <w:rsid w:val="007A38B4"/>
    <w:rsid w:val="00906D04"/>
    <w:rsid w:val="00991B50"/>
    <w:rsid w:val="009B5477"/>
    <w:rsid w:val="009D27F8"/>
    <w:rsid w:val="009D648C"/>
    <w:rsid w:val="009E4107"/>
    <w:rsid w:val="00A02873"/>
    <w:rsid w:val="00A22889"/>
    <w:rsid w:val="00A27F87"/>
    <w:rsid w:val="00A5119E"/>
    <w:rsid w:val="00AC4A1E"/>
    <w:rsid w:val="00AF7DF7"/>
    <w:rsid w:val="00B2387F"/>
    <w:rsid w:val="00B81D54"/>
    <w:rsid w:val="00C17486"/>
    <w:rsid w:val="00C175E9"/>
    <w:rsid w:val="00C30132"/>
    <w:rsid w:val="00C531FA"/>
    <w:rsid w:val="00CD5598"/>
    <w:rsid w:val="00D0435E"/>
    <w:rsid w:val="00D3360E"/>
    <w:rsid w:val="00DD5078"/>
    <w:rsid w:val="00E11FCD"/>
    <w:rsid w:val="00E21A8A"/>
    <w:rsid w:val="00E603E8"/>
    <w:rsid w:val="00E64802"/>
    <w:rsid w:val="00E97F8D"/>
    <w:rsid w:val="00EA5C7E"/>
    <w:rsid w:val="00EF2CA4"/>
    <w:rsid w:val="00F2227E"/>
    <w:rsid w:val="00F92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F6CA7"/>
  <w15:chartTrackingRefBased/>
  <w15:docId w15:val="{19B0EFF5-6F94-4C28-A1A9-23F2D63DA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F2CA4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4546C0"/>
    <w:pPr>
      <w:spacing w:before="100" w:beforeAutospacing="1" w:after="100" w:afterAutospacing="1"/>
    </w:pPr>
  </w:style>
  <w:style w:type="paragraph" w:styleId="Odstavecseseznamem">
    <w:name w:val="List Paragraph"/>
    <w:basedOn w:val="Normln"/>
    <w:uiPriority w:val="34"/>
    <w:qFormat/>
    <w:rsid w:val="004546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kaznakoment">
    <w:name w:val="annotation reference"/>
    <w:uiPriority w:val="99"/>
    <w:semiHidden/>
    <w:unhideWhenUsed/>
    <w:rsid w:val="00A27F8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27F87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A27F87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27F8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A27F87"/>
    <w:rPr>
      <w:rFonts w:ascii="Times New Roman" w:eastAsia="Times New Roman" w:hAnsi="Times New Roman"/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27F8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27F8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53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52F27-571B-4BD4-AD7C-89C27424D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5</Pages>
  <Words>704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raskova</dc:creator>
  <cp:keywords/>
  <cp:lastModifiedBy>Věra Kašpárková</cp:lastModifiedBy>
  <cp:revision>7</cp:revision>
  <cp:lastPrinted>2013-05-06T07:12:00Z</cp:lastPrinted>
  <dcterms:created xsi:type="dcterms:W3CDTF">2019-04-24T07:52:00Z</dcterms:created>
  <dcterms:modified xsi:type="dcterms:W3CDTF">2019-04-26T15:03:00Z</dcterms:modified>
</cp:coreProperties>
</file>