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8"/>
        <w:gridCol w:w="7066"/>
      </w:tblGrid>
      <w:tr w:rsidR="000C3978" w:rsidRPr="00087F78" w14:paraId="3EA9F879" w14:textId="77777777" w:rsidTr="00403324">
        <w:trPr>
          <w:trHeight w:val="329"/>
        </w:trPr>
        <w:tc>
          <w:tcPr>
            <w:tcW w:w="2558" w:type="dxa"/>
          </w:tcPr>
          <w:p w14:paraId="138011DC" w14:textId="7532DB81" w:rsidR="000C3978" w:rsidRPr="000C3978" w:rsidRDefault="000C3978" w:rsidP="000C3978">
            <w:pPr>
              <w:pStyle w:val="normln1"/>
              <w:jc w:val="left"/>
              <w:rPr>
                <w:b w:val="0"/>
                <w:bCs w:val="0"/>
                <w:sz w:val="24"/>
                <w:lang w:val="en-GB"/>
              </w:rPr>
            </w:pPr>
            <w:r w:rsidRPr="000C3978">
              <w:rPr>
                <w:b w:val="0"/>
                <w:sz w:val="24"/>
                <w:szCs w:val="24"/>
                <w:lang w:val="en-GB"/>
              </w:rPr>
              <w:t>Code:</w:t>
            </w:r>
          </w:p>
        </w:tc>
        <w:tc>
          <w:tcPr>
            <w:tcW w:w="7066" w:type="dxa"/>
            <w:vAlign w:val="center"/>
          </w:tcPr>
          <w:p w14:paraId="6667FEE1" w14:textId="3B235331" w:rsidR="000C3978" w:rsidRPr="00087F78" w:rsidRDefault="000C3978" w:rsidP="000C3978">
            <w:pPr>
              <w:pStyle w:val="normln1"/>
              <w:tabs>
                <w:tab w:val="left" w:pos="525"/>
              </w:tabs>
              <w:ind w:left="241"/>
              <w:jc w:val="left"/>
              <w:rPr>
                <w:b w:val="0"/>
                <w:bCs w:val="0"/>
                <w:sz w:val="24"/>
                <w:lang w:val="en-GB"/>
              </w:rPr>
            </w:pPr>
            <w:r w:rsidRPr="00087F78">
              <w:rPr>
                <w:b w:val="0"/>
                <w:bCs w:val="0"/>
                <w:sz w:val="24"/>
                <w:lang w:val="en-GB"/>
              </w:rPr>
              <w:t>SD/02/2019</w:t>
            </w:r>
          </w:p>
        </w:tc>
      </w:tr>
      <w:tr w:rsidR="000C3978" w:rsidRPr="00087F78" w14:paraId="06C39A82" w14:textId="77777777" w:rsidTr="00403324">
        <w:tc>
          <w:tcPr>
            <w:tcW w:w="2558" w:type="dxa"/>
          </w:tcPr>
          <w:p w14:paraId="4E324716" w14:textId="3B1BE45E" w:rsidR="000C3978" w:rsidRPr="000C3978" w:rsidRDefault="000C3978" w:rsidP="000C3978">
            <w:pPr>
              <w:pStyle w:val="normln1"/>
              <w:jc w:val="left"/>
              <w:rPr>
                <w:b w:val="0"/>
                <w:bCs w:val="0"/>
                <w:sz w:val="24"/>
                <w:lang w:val="en-GB"/>
              </w:rPr>
            </w:pPr>
            <w:r w:rsidRPr="000C3978">
              <w:rPr>
                <w:b w:val="0"/>
                <w:sz w:val="24"/>
                <w:szCs w:val="24"/>
                <w:lang w:val="en-GB"/>
              </w:rPr>
              <w:t>Category:</w:t>
            </w:r>
          </w:p>
        </w:tc>
        <w:tc>
          <w:tcPr>
            <w:tcW w:w="7066" w:type="dxa"/>
            <w:vAlign w:val="center"/>
          </w:tcPr>
          <w:p w14:paraId="4382AA14" w14:textId="1EBF500F" w:rsidR="000C3978" w:rsidRPr="00087F78" w:rsidRDefault="000C3978" w:rsidP="000C3978">
            <w:pPr>
              <w:pStyle w:val="normln1"/>
              <w:tabs>
                <w:tab w:val="left" w:pos="525"/>
              </w:tabs>
              <w:ind w:left="241"/>
              <w:jc w:val="left"/>
              <w:rPr>
                <w:b w:val="0"/>
                <w:bCs w:val="0"/>
                <w:sz w:val="24"/>
                <w:lang w:val="en-GB"/>
              </w:rPr>
            </w:pPr>
            <w:r w:rsidRPr="00087F78">
              <w:rPr>
                <w:b w:val="0"/>
                <w:bCs w:val="0"/>
                <w:sz w:val="24"/>
                <w:lang w:val="en-GB"/>
              </w:rPr>
              <w:t>D</w:t>
            </w:r>
            <w:r>
              <w:rPr>
                <w:b w:val="0"/>
                <w:bCs w:val="0"/>
                <w:sz w:val="24"/>
                <w:lang w:val="en-GB"/>
              </w:rPr>
              <w:t>IRECTIVE</w:t>
            </w:r>
            <w:r w:rsidRPr="00087F78">
              <w:rPr>
                <w:b w:val="0"/>
                <w:bCs w:val="0"/>
                <w:sz w:val="24"/>
                <w:lang w:val="en-GB"/>
              </w:rPr>
              <w:t xml:space="preserve"> ISSUED BY THE DEAN OF THE FACULTY OF TECHNOLOGY</w:t>
            </w:r>
          </w:p>
        </w:tc>
      </w:tr>
      <w:tr w:rsidR="000C3978" w:rsidRPr="00087F78" w14:paraId="4A0AD981" w14:textId="77777777" w:rsidTr="00403324">
        <w:tc>
          <w:tcPr>
            <w:tcW w:w="2558" w:type="dxa"/>
          </w:tcPr>
          <w:p w14:paraId="544457D7" w14:textId="3814B168" w:rsidR="000C3978" w:rsidRPr="000C3978" w:rsidRDefault="000C3978" w:rsidP="000C3978">
            <w:pPr>
              <w:pStyle w:val="normln1"/>
              <w:jc w:val="left"/>
              <w:rPr>
                <w:b w:val="0"/>
                <w:bCs w:val="0"/>
                <w:sz w:val="24"/>
                <w:lang w:val="en-GB"/>
              </w:rPr>
            </w:pPr>
            <w:r w:rsidRPr="000C3978">
              <w:rPr>
                <w:b w:val="0"/>
                <w:sz w:val="24"/>
                <w:szCs w:val="24"/>
                <w:lang w:val="en-GB"/>
              </w:rPr>
              <w:t>Title:</w:t>
            </w:r>
          </w:p>
        </w:tc>
        <w:tc>
          <w:tcPr>
            <w:tcW w:w="7066" w:type="dxa"/>
            <w:vAlign w:val="center"/>
          </w:tcPr>
          <w:p w14:paraId="5CDDF4F2" w14:textId="403814F4" w:rsidR="000C3978" w:rsidRPr="00087F78" w:rsidRDefault="000C3978" w:rsidP="000C3978">
            <w:pPr>
              <w:pStyle w:val="Zhlav"/>
              <w:tabs>
                <w:tab w:val="clear" w:pos="4536"/>
                <w:tab w:val="clear" w:pos="9072"/>
                <w:tab w:val="left" w:pos="525"/>
              </w:tabs>
              <w:spacing w:before="120"/>
              <w:ind w:left="241"/>
              <w:rPr>
                <w:b/>
                <w:bCs/>
                <w:lang w:val="en-GB"/>
              </w:rPr>
            </w:pPr>
            <w:r w:rsidRPr="00087F78">
              <w:rPr>
                <w:b/>
                <w:lang w:val="en-GB"/>
              </w:rPr>
              <w:t xml:space="preserve">Rules of Procedure of the Doctoral Programme Board </w:t>
            </w:r>
            <w:r>
              <w:rPr>
                <w:b/>
                <w:lang w:val="en-GB"/>
              </w:rPr>
              <w:t xml:space="preserve">Established for Doctoral Programmes </w:t>
            </w:r>
            <w:r w:rsidRPr="00087F78">
              <w:rPr>
                <w:b/>
                <w:lang w:val="en-GB"/>
              </w:rPr>
              <w:t>of</w:t>
            </w:r>
            <w:r>
              <w:rPr>
                <w:b/>
                <w:lang w:val="en-GB"/>
              </w:rPr>
              <w:t xml:space="preserve"> </w:t>
            </w:r>
            <w:r w:rsidRPr="00087F78">
              <w:rPr>
                <w:b/>
                <w:lang w:val="en-GB"/>
              </w:rPr>
              <w:t>the Faculty of Technology of TBU in Zlín</w:t>
            </w:r>
          </w:p>
        </w:tc>
      </w:tr>
      <w:tr w:rsidR="000C3978" w:rsidRPr="00087F78" w14:paraId="4CDBD43C" w14:textId="77777777" w:rsidTr="00403324">
        <w:tc>
          <w:tcPr>
            <w:tcW w:w="2558" w:type="dxa"/>
          </w:tcPr>
          <w:p w14:paraId="342178C2" w14:textId="0CE6B2A9" w:rsidR="000C3978" w:rsidRPr="000C3978" w:rsidRDefault="000C3978" w:rsidP="000C3978">
            <w:pPr>
              <w:pStyle w:val="normln1"/>
              <w:jc w:val="left"/>
              <w:rPr>
                <w:b w:val="0"/>
                <w:bCs w:val="0"/>
                <w:sz w:val="24"/>
                <w:lang w:val="en-GB"/>
              </w:rPr>
            </w:pPr>
            <w:r w:rsidRPr="000C3978">
              <w:rPr>
                <w:b w:val="0"/>
                <w:sz w:val="24"/>
                <w:szCs w:val="24"/>
                <w:lang w:val="en-GB"/>
              </w:rPr>
              <w:t>Liability:</w:t>
            </w:r>
          </w:p>
        </w:tc>
        <w:tc>
          <w:tcPr>
            <w:tcW w:w="7066" w:type="dxa"/>
            <w:vAlign w:val="center"/>
          </w:tcPr>
          <w:p w14:paraId="03541CA7" w14:textId="0BB99699" w:rsidR="000C3978" w:rsidRPr="00087F78" w:rsidRDefault="000C3978" w:rsidP="000C3978">
            <w:pPr>
              <w:pStyle w:val="normln1"/>
              <w:tabs>
                <w:tab w:val="left" w:pos="525"/>
              </w:tabs>
              <w:ind w:left="241"/>
              <w:jc w:val="left"/>
              <w:rPr>
                <w:b w:val="0"/>
                <w:bCs w:val="0"/>
                <w:sz w:val="24"/>
                <w:lang w:val="en-GB"/>
              </w:rPr>
            </w:pPr>
            <w:r w:rsidRPr="00087F78">
              <w:rPr>
                <w:b w:val="0"/>
                <w:bCs w:val="0"/>
                <w:sz w:val="24"/>
                <w:lang w:val="en-GB"/>
              </w:rPr>
              <w:t>Faculty of Technology of Tomas Bata University in Zlín</w:t>
            </w:r>
          </w:p>
        </w:tc>
      </w:tr>
      <w:tr w:rsidR="00D9608A" w:rsidRPr="00087F78" w14:paraId="7DF83A28" w14:textId="77777777" w:rsidTr="00403324">
        <w:tc>
          <w:tcPr>
            <w:tcW w:w="2558" w:type="dxa"/>
          </w:tcPr>
          <w:p w14:paraId="5A91D342" w14:textId="7EDD89A2" w:rsidR="00D9608A" w:rsidRPr="000C3978" w:rsidRDefault="00D9608A" w:rsidP="00D9608A">
            <w:pPr>
              <w:pStyle w:val="normln1"/>
              <w:jc w:val="left"/>
              <w:rPr>
                <w:b w:val="0"/>
                <w:bCs w:val="0"/>
                <w:sz w:val="24"/>
                <w:lang w:val="en-GB"/>
              </w:rPr>
            </w:pPr>
            <w:r w:rsidRPr="00087F78">
              <w:rPr>
                <w:b w:val="0"/>
                <w:bCs w:val="0"/>
                <w:sz w:val="24"/>
                <w:szCs w:val="24"/>
                <w:lang w:val="en-GB"/>
              </w:rPr>
              <w:t>Approved by the AS of the FT:</w:t>
            </w:r>
          </w:p>
        </w:tc>
        <w:tc>
          <w:tcPr>
            <w:tcW w:w="7066" w:type="dxa"/>
            <w:vAlign w:val="center"/>
          </w:tcPr>
          <w:p w14:paraId="0243CC10" w14:textId="108B81D5" w:rsidR="00D9608A" w:rsidRPr="00087F78" w:rsidRDefault="00D9608A" w:rsidP="00D9608A">
            <w:pPr>
              <w:pStyle w:val="normln1"/>
              <w:tabs>
                <w:tab w:val="left" w:pos="525"/>
              </w:tabs>
              <w:ind w:left="241"/>
              <w:jc w:val="left"/>
              <w:rPr>
                <w:b w:val="0"/>
                <w:bCs w:val="0"/>
                <w:sz w:val="24"/>
                <w:lang w:val="en-GB"/>
              </w:rPr>
            </w:pPr>
            <w:r w:rsidRPr="00087F78">
              <w:rPr>
                <w:b w:val="0"/>
                <w:bCs w:val="0"/>
                <w:sz w:val="24"/>
                <w:lang w:val="en-GB"/>
              </w:rPr>
              <w:t>4</w:t>
            </w:r>
            <w:r>
              <w:rPr>
                <w:b w:val="0"/>
                <w:bCs w:val="0"/>
                <w:sz w:val="24"/>
                <w:lang w:val="en-GB"/>
              </w:rPr>
              <w:t xml:space="preserve"> March</w:t>
            </w:r>
            <w:r w:rsidRPr="00087F78">
              <w:rPr>
                <w:b w:val="0"/>
                <w:bCs w:val="0"/>
                <w:sz w:val="24"/>
                <w:lang w:val="en-GB"/>
              </w:rPr>
              <w:t xml:space="preserve"> 2019</w:t>
            </w:r>
          </w:p>
        </w:tc>
      </w:tr>
      <w:tr w:rsidR="00D9608A" w:rsidRPr="00087F78" w14:paraId="7378EB85" w14:textId="77777777" w:rsidTr="00403324">
        <w:tc>
          <w:tcPr>
            <w:tcW w:w="2558" w:type="dxa"/>
          </w:tcPr>
          <w:p w14:paraId="04CE0E16" w14:textId="5B4C0541" w:rsidR="00D9608A" w:rsidRPr="000C3978" w:rsidRDefault="00D9608A" w:rsidP="00D9608A">
            <w:pPr>
              <w:pStyle w:val="normln1"/>
              <w:jc w:val="left"/>
              <w:rPr>
                <w:b w:val="0"/>
                <w:bCs w:val="0"/>
                <w:sz w:val="24"/>
                <w:lang w:val="en-GB"/>
              </w:rPr>
            </w:pPr>
            <w:r w:rsidRPr="000C3978">
              <w:rPr>
                <w:b w:val="0"/>
                <w:sz w:val="24"/>
                <w:szCs w:val="24"/>
                <w:lang w:val="en-GB"/>
              </w:rPr>
              <w:t>Effective:</w:t>
            </w:r>
          </w:p>
        </w:tc>
        <w:tc>
          <w:tcPr>
            <w:tcW w:w="7066" w:type="dxa"/>
            <w:vAlign w:val="center"/>
          </w:tcPr>
          <w:p w14:paraId="3124FFDF" w14:textId="549C523B" w:rsidR="00D9608A" w:rsidRPr="00087F78" w:rsidRDefault="00D9608A" w:rsidP="00D9608A">
            <w:pPr>
              <w:pStyle w:val="normln1"/>
              <w:tabs>
                <w:tab w:val="left" w:pos="525"/>
              </w:tabs>
              <w:ind w:left="241"/>
              <w:jc w:val="left"/>
              <w:rPr>
                <w:b w:val="0"/>
                <w:bCs w:val="0"/>
                <w:sz w:val="24"/>
                <w:lang w:val="en-GB"/>
              </w:rPr>
            </w:pPr>
            <w:r>
              <w:rPr>
                <w:b w:val="0"/>
                <w:bCs w:val="0"/>
                <w:sz w:val="24"/>
                <w:lang w:val="en-GB"/>
              </w:rPr>
              <w:t>1 September</w:t>
            </w:r>
            <w:r w:rsidRPr="00087F78">
              <w:rPr>
                <w:b w:val="0"/>
                <w:bCs w:val="0"/>
                <w:sz w:val="24"/>
                <w:lang w:val="en-GB"/>
              </w:rPr>
              <w:t xml:space="preserve"> 2019</w:t>
            </w:r>
          </w:p>
        </w:tc>
      </w:tr>
      <w:tr w:rsidR="000C3978" w:rsidRPr="00087F78" w14:paraId="7EF84CA9" w14:textId="77777777" w:rsidTr="00403324">
        <w:tc>
          <w:tcPr>
            <w:tcW w:w="2558" w:type="dxa"/>
          </w:tcPr>
          <w:p w14:paraId="29C1B8EE" w14:textId="0E7277BE" w:rsidR="000C3978" w:rsidRPr="000C3978" w:rsidRDefault="000C3978" w:rsidP="000C3978">
            <w:pPr>
              <w:pStyle w:val="normln1"/>
              <w:jc w:val="left"/>
              <w:rPr>
                <w:b w:val="0"/>
                <w:bCs w:val="0"/>
                <w:sz w:val="24"/>
                <w:lang w:val="en-GB"/>
              </w:rPr>
            </w:pPr>
            <w:r w:rsidRPr="000C3978">
              <w:rPr>
                <w:b w:val="0"/>
                <w:sz w:val="24"/>
                <w:szCs w:val="24"/>
                <w:lang w:val="en-GB"/>
              </w:rPr>
              <w:t>Issued by:</w:t>
            </w:r>
          </w:p>
        </w:tc>
        <w:tc>
          <w:tcPr>
            <w:tcW w:w="7066" w:type="dxa"/>
            <w:vAlign w:val="center"/>
          </w:tcPr>
          <w:p w14:paraId="1C0ECDC2" w14:textId="1C95E4C4" w:rsidR="000C3978" w:rsidRPr="00087F78" w:rsidRDefault="00DE73A1" w:rsidP="00DE73A1">
            <w:pPr>
              <w:pStyle w:val="normln1"/>
              <w:tabs>
                <w:tab w:val="left" w:pos="525"/>
              </w:tabs>
              <w:ind w:left="241"/>
              <w:jc w:val="left"/>
              <w:rPr>
                <w:b w:val="0"/>
                <w:bCs w:val="0"/>
                <w:sz w:val="24"/>
                <w:lang w:val="en-GB"/>
              </w:rPr>
            </w:pPr>
            <w:r>
              <w:rPr>
                <w:b w:val="0"/>
                <w:bCs w:val="0"/>
                <w:sz w:val="24"/>
                <w:lang w:val="en-GB"/>
              </w:rPr>
              <w:t>Assoc. Prof.</w:t>
            </w:r>
            <w:r w:rsidR="000C3978" w:rsidRPr="00087F78">
              <w:rPr>
                <w:b w:val="0"/>
                <w:bCs w:val="0"/>
                <w:sz w:val="24"/>
                <w:lang w:val="en-GB"/>
              </w:rPr>
              <w:t xml:space="preserve"> </w:t>
            </w:r>
            <w:proofErr w:type="spellStart"/>
            <w:r w:rsidR="000C3978" w:rsidRPr="00087F78">
              <w:rPr>
                <w:b w:val="0"/>
                <w:bCs w:val="0"/>
                <w:sz w:val="24"/>
                <w:lang w:val="en-GB"/>
              </w:rPr>
              <w:t>Ing</w:t>
            </w:r>
            <w:proofErr w:type="spellEnd"/>
            <w:r w:rsidR="000C3978" w:rsidRPr="00087F78">
              <w:rPr>
                <w:b w:val="0"/>
                <w:bCs w:val="0"/>
                <w:sz w:val="24"/>
                <w:lang w:val="en-GB"/>
              </w:rPr>
              <w:t xml:space="preserve">. Roman Čermák, Ph.D., </w:t>
            </w:r>
            <w:r>
              <w:rPr>
                <w:b w:val="0"/>
                <w:bCs w:val="0"/>
                <w:sz w:val="24"/>
                <w:lang w:val="en-GB"/>
              </w:rPr>
              <w:t>Dean of the</w:t>
            </w:r>
            <w:r w:rsidR="000C3978" w:rsidRPr="00087F78">
              <w:rPr>
                <w:b w:val="0"/>
                <w:bCs w:val="0"/>
                <w:sz w:val="24"/>
                <w:lang w:val="en-GB"/>
              </w:rPr>
              <w:t xml:space="preserve"> FT</w:t>
            </w:r>
          </w:p>
        </w:tc>
      </w:tr>
      <w:tr w:rsidR="000C3978" w:rsidRPr="00087F78" w14:paraId="101B3980" w14:textId="77777777" w:rsidTr="00403324">
        <w:tc>
          <w:tcPr>
            <w:tcW w:w="2558" w:type="dxa"/>
          </w:tcPr>
          <w:p w14:paraId="4108F845" w14:textId="5868616E" w:rsidR="000C3978" w:rsidRPr="000C3978" w:rsidRDefault="000C3978" w:rsidP="000C3978">
            <w:pPr>
              <w:pStyle w:val="normln1"/>
              <w:jc w:val="left"/>
              <w:rPr>
                <w:b w:val="0"/>
                <w:bCs w:val="0"/>
                <w:sz w:val="24"/>
                <w:lang w:val="en-GB"/>
              </w:rPr>
            </w:pPr>
            <w:r w:rsidRPr="000C3978">
              <w:rPr>
                <w:b w:val="0"/>
                <w:sz w:val="24"/>
                <w:szCs w:val="24"/>
                <w:lang w:val="en-GB"/>
              </w:rPr>
              <w:t>Prepared by:</w:t>
            </w:r>
          </w:p>
        </w:tc>
        <w:tc>
          <w:tcPr>
            <w:tcW w:w="7066" w:type="dxa"/>
            <w:vAlign w:val="center"/>
          </w:tcPr>
          <w:p w14:paraId="5F530CB4" w14:textId="2EEB52A2" w:rsidR="000C3978" w:rsidRPr="00087F78" w:rsidRDefault="00DE73A1" w:rsidP="00DE73A1">
            <w:pPr>
              <w:pStyle w:val="normln1"/>
              <w:tabs>
                <w:tab w:val="left" w:pos="525"/>
              </w:tabs>
              <w:ind w:left="241"/>
              <w:jc w:val="left"/>
              <w:rPr>
                <w:b w:val="0"/>
                <w:bCs w:val="0"/>
                <w:sz w:val="24"/>
                <w:lang w:val="en-GB"/>
              </w:rPr>
            </w:pPr>
            <w:r>
              <w:rPr>
                <w:b w:val="0"/>
                <w:bCs w:val="0"/>
                <w:sz w:val="24"/>
                <w:lang w:val="en-GB"/>
              </w:rPr>
              <w:t>Assoc. Prof.</w:t>
            </w:r>
            <w:r w:rsidR="000C3978" w:rsidRPr="00087F78">
              <w:rPr>
                <w:b w:val="0"/>
                <w:bCs w:val="0"/>
                <w:sz w:val="24"/>
                <w:lang w:val="en-GB"/>
              </w:rPr>
              <w:t xml:space="preserve"> </w:t>
            </w:r>
            <w:proofErr w:type="spellStart"/>
            <w:r w:rsidR="000C3978" w:rsidRPr="00087F78">
              <w:rPr>
                <w:b w:val="0"/>
                <w:bCs w:val="0"/>
                <w:sz w:val="24"/>
                <w:lang w:val="en-GB"/>
              </w:rPr>
              <w:t>Ing</w:t>
            </w:r>
            <w:proofErr w:type="spellEnd"/>
            <w:r w:rsidR="000C3978" w:rsidRPr="00087F78">
              <w:rPr>
                <w:b w:val="0"/>
                <w:bCs w:val="0"/>
                <w:sz w:val="24"/>
                <w:lang w:val="en-GB"/>
              </w:rPr>
              <w:t xml:space="preserve">. Petr </w:t>
            </w:r>
            <w:proofErr w:type="spellStart"/>
            <w:r w:rsidR="000C3978" w:rsidRPr="00087F78">
              <w:rPr>
                <w:b w:val="0"/>
                <w:bCs w:val="0"/>
                <w:sz w:val="24"/>
                <w:lang w:val="en-GB"/>
              </w:rPr>
              <w:t>Humpolíček</w:t>
            </w:r>
            <w:proofErr w:type="spellEnd"/>
            <w:r w:rsidR="000C3978" w:rsidRPr="00087F78">
              <w:rPr>
                <w:b w:val="0"/>
                <w:bCs w:val="0"/>
                <w:sz w:val="24"/>
                <w:lang w:val="en-GB"/>
              </w:rPr>
              <w:t>, Ph.D.</w:t>
            </w:r>
          </w:p>
        </w:tc>
      </w:tr>
      <w:tr w:rsidR="000C3978" w:rsidRPr="00087F78" w14:paraId="59132BAE" w14:textId="77777777" w:rsidTr="00403324">
        <w:tc>
          <w:tcPr>
            <w:tcW w:w="2558" w:type="dxa"/>
          </w:tcPr>
          <w:p w14:paraId="1D0C64DE" w14:textId="376E95A6" w:rsidR="000C3978" w:rsidRPr="000C3978" w:rsidRDefault="000C3978" w:rsidP="000C3978">
            <w:pPr>
              <w:pStyle w:val="normln1"/>
              <w:jc w:val="left"/>
              <w:rPr>
                <w:b w:val="0"/>
                <w:bCs w:val="0"/>
                <w:sz w:val="24"/>
                <w:lang w:val="en-GB"/>
              </w:rPr>
            </w:pPr>
            <w:r w:rsidRPr="000C3978">
              <w:rPr>
                <w:b w:val="0"/>
                <w:sz w:val="24"/>
                <w:szCs w:val="24"/>
                <w:lang w:val="en-GB"/>
              </w:rPr>
              <w:t>In cooperation with:</w:t>
            </w:r>
          </w:p>
        </w:tc>
        <w:tc>
          <w:tcPr>
            <w:tcW w:w="7066" w:type="dxa"/>
            <w:vAlign w:val="center"/>
          </w:tcPr>
          <w:p w14:paraId="74BEDC37" w14:textId="77777777" w:rsidR="000C3978" w:rsidRPr="00087F78" w:rsidRDefault="000C3978" w:rsidP="000C3978">
            <w:pPr>
              <w:pStyle w:val="normln1"/>
              <w:tabs>
                <w:tab w:val="left" w:pos="525"/>
              </w:tabs>
              <w:ind w:left="241"/>
              <w:jc w:val="left"/>
              <w:rPr>
                <w:b w:val="0"/>
                <w:bCs w:val="0"/>
                <w:sz w:val="24"/>
                <w:lang w:val="en-GB"/>
              </w:rPr>
            </w:pPr>
            <w:proofErr w:type="spellStart"/>
            <w:r w:rsidRPr="00087F78">
              <w:rPr>
                <w:b w:val="0"/>
                <w:bCs w:val="0"/>
                <w:sz w:val="24"/>
                <w:lang w:val="en-GB"/>
              </w:rPr>
              <w:t>Ing</w:t>
            </w:r>
            <w:proofErr w:type="spellEnd"/>
            <w:r w:rsidRPr="00087F78">
              <w:rPr>
                <w:b w:val="0"/>
                <w:bCs w:val="0"/>
                <w:sz w:val="24"/>
                <w:lang w:val="en-GB"/>
              </w:rPr>
              <w:t>. Lada Vojáčková</w:t>
            </w:r>
          </w:p>
        </w:tc>
      </w:tr>
      <w:tr w:rsidR="000C3978" w:rsidRPr="00087F78" w14:paraId="357B7477" w14:textId="77777777" w:rsidTr="00403324">
        <w:tc>
          <w:tcPr>
            <w:tcW w:w="2558" w:type="dxa"/>
          </w:tcPr>
          <w:p w14:paraId="5EFDAF77" w14:textId="286FCF3B" w:rsidR="000C3978" w:rsidRPr="000C3978" w:rsidRDefault="000C3978" w:rsidP="000C3978">
            <w:pPr>
              <w:pStyle w:val="normln1"/>
              <w:jc w:val="left"/>
              <w:rPr>
                <w:b w:val="0"/>
                <w:bCs w:val="0"/>
                <w:sz w:val="24"/>
                <w:lang w:val="en-GB"/>
              </w:rPr>
            </w:pPr>
            <w:r w:rsidRPr="000C3978">
              <w:rPr>
                <w:b w:val="0"/>
                <w:sz w:val="24"/>
                <w:szCs w:val="24"/>
                <w:lang w:val="en-GB"/>
              </w:rPr>
              <w:t>Pages:</w:t>
            </w:r>
          </w:p>
        </w:tc>
        <w:tc>
          <w:tcPr>
            <w:tcW w:w="7066" w:type="dxa"/>
            <w:vAlign w:val="center"/>
          </w:tcPr>
          <w:p w14:paraId="6D998475" w14:textId="7ED8B185" w:rsidR="000C3978" w:rsidRPr="00087F78" w:rsidRDefault="000C3978" w:rsidP="000C3978">
            <w:pPr>
              <w:pStyle w:val="normln1"/>
              <w:tabs>
                <w:tab w:val="left" w:pos="525"/>
              </w:tabs>
              <w:ind w:left="241"/>
              <w:jc w:val="left"/>
              <w:rPr>
                <w:b w:val="0"/>
                <w:bCs w:val="0"/>
                <w:sz w:val="24"/>
                <w:lang w:val="en-GB"/>
              </w:rPr>
            </w:pPr>
            <w:r w:rsidRPr="00087F78">
              <w:rPr>
                <w:b w:val="0"/>
                <w:bCs w:val="0"/>
                <w:sz w:val="24"/>
                <w:lang w:val="en-GB"/>
              </w:rPr>
              <w:t>4</w:t>
            </w:r>
          </w:p>
        </w:tc>
      </w:tr>
      <w:tr w:rsidR="000C3978" w:rsidRPr="00087F78" w14:paraId="23AF06B9" w14:textId="77777777" w:rsidTr="00403324">
        <w:tc>
          <w:tcPr>
            <w:tcW w:w="2558" w:type="dxa"/>
          </w:tcPr>
          <w:p w14:paraId="78534760" w14:textId="646DE0AD" w:rsidR="000C3978" w:rsidRPr="000C3978" w:rsidRDefault="000C3978" w:rsidP="000C3978">
            <w:pPr>
              <w:pStyle w:val="normln1"/>
              <w:jc w:val="left"/>
              <w:rPr>
                <w:b w:val="0"/>
                <w:bCs w:val="0"/>
                <w:sz w:val="24"/>
                <w:lang w:val="en-GB"/>
              </w:rPr>
            </w:pPr>
            <w:r w:rsidRPr="000C3978">
              <w:rPr>
                <w:b w:val="0"/>
                <w:sz w:val="24"/>
                <w:szCs w:val="24"/>
                <w:lang w:val="en-GB"/>
              </w:rPr>
              <w:t>Appendices:</w:t>
            </w:r>
          </w:p>
        </w:tc>
        <w:tc>
          <w:tcPr>
            <w:tcW w:w="7066" w:type="dxa"/>
            <w:vAlign w:val="center"/>
          </w:tcPr>
          <w:p w14:paraId="30A777E3" w14:textId="77777777" w:rsidR="000C3978" w:rsidRPr="00087F78" w:rsidRDefault="000C3978" w:rsidP="000C3978">
            <w:pPr>
              <w:pStyle w:val="normln1"/>
              <w:tabs>
                <w:tab w:val="left" w:pos="525"/>
              </w:tabs>
              <w:ind w:left="241"/>
              <w:jc w:val="left"/>
              <w:rPr>
                <w:b w:val="0"/>
                <w:bCs w:val="0"/>
                <w:sz w:val="24"/>
                <w:lang w:val="en-GB"/>
              </w:rPr>
            </w:pPr>
            <w:r w:rsidRPr="00087F78">
              <w:rPr>
                <w:b w:val="0"/>
                <w:bCs w:val="0"/>
                <w:sz w:val="24"/>
                <w:lang w:val="en-GB"/>
              </w:rPr>
              <w:t>0</w:t>
            </w:r>
          </w:p>
        </w:tc>
      </w:tr>
      <w:tr w:rsidR="000C3978" w:rsidRPr="00087F78" w14:paraId="25B9F7D7" w14:textId="77777777" w:rsidTr="00403324">
        <w:tc>
          <w:tcPr>
            <w:tcW w:w="2558" w:type="dxa"/>
          </w:tcPr>
          <w:p w14:paraId="6F4C6BFF" w14:textId="6651294F" w:rsidR="000C3978" w:rsidRPr="000C3978" w:rsidRDefault="000C3978" w:rsidP="000C3978">
            <w:pPr>
              <w:pStyle w:val="normln1"/>
              <w:jc w:val="left"/>
              <w:rPr>
                <w:b w:val="0"/>
                <w:bCs w:val="0"/>
                <w:sz w:val="24"/>
                <w:lang w:val="en-GB"/>
              </w:rPr>
            </w:pPr>
            <w:r w:rsidRPr="000C3978">
              <w:rPr>
                <w:b w:val="0"/>
                <w:sz w:val="24"/>
                <w:szCs w:val="24"/>
                <w:lang w:val="en-GB"/>
              </w:rPr>
              <w:t>Distribution list:</w:t>
            </w:r>
          </w:p>
        </w:tc>
        <w:tc>
          <w:tcPr>
            <w:tcW w:w="7066" w:type="dxa"/>
            <w:vAlign w:val="center"/>
          </w:tcPr>
          <w:p w14:paraId="32F96C3C" w14:textId="608C2618" w:rsidR="000C3978" w:rsidRPr="00087F78" w:rsidRDefault="000C3978" w:rsidP="000C3978">
            <w:pPr>
              <w:pStyle w:val="normln1"/>
              <w:tabs>
                <w:tab w:val="left" w:pos="525"/>
              </w:tabs>
              <w:ind w:left="241"/>
              <w:jc w:val="left"/>
              <w:rPr>
                <w:b w:val="0"/>
                <w:bCs w:val="0"/>
                <w:sz w:val="24"/>
                <w:lang w:val="en-GB"/>
              </w:rPr>
            </w:pPr>
            <w:r w:rsidRPr="00087F78">
              <w:rPr>
                <w:b w:val="0"/>
                <w:bCs w:val="0"/>
                <w:sz w:val="24"/>
                <w:lang w:val="en-GB"/>
              </w:rPr>
              <w:t xml:space="preserve">FT Vice-Deans, FT Secretary, Chairperson of the Academic Senate of the FT, Heads of FT constituent parts, members of the </w:t>
            </w:r>
            <w:proofErr w:type="spellStart"/>
            <w:r w:rsidRPr="00087F78">
              <w:rPr>
                <w:b w:val="0"/>
                <w:bCs w:val="0"/>
                <w:sz w:val="24"/>
                <w:lang w:val="en-GB"/>
              </w:rPr>
              <w:t>DPB</w:t>
            </w:r>
            <w:proofErr w:type="spellEnd"/>
          </w:p>
        </w:tc>
      </w:tr>
      <w:tr w:rsidR="000C3978" w:rsidRPr="00087F78" w14:paraId="7DE7BA8E" w14:textId="77777777" w:rsidTr="00403324">
        <w:tc>
          <w:tcPr>
            <w:tcW w:w="2558" w:type="dxa"/>
          </w:tcPr>
          <w:p w14:paraId="392C91E4" w14:textId="52AA9B15" w:rsidR="000C3978" w:rsidRPr="000C3978" w:rsidRDefault="000C3978" w:rsidP="000C3978">
            <w:pPr>
              <w:pStyle w:val="normln1"/>
              <w:jc w:val="left"/>
              <w:rPr>
                <w:b w:val="0"/>
                <w:bCs w:val="0"/>
                <w:sz w:val="24"/>
                <w:lang w:val="en-GB"/>
              </w:rPr>
            </w:pPr>
            <w:r w:rsidRPr="000C3978">
              <w:rPr>
                <w:b w:val="0"/>
                <w:sz w:val="24"/>
                <w:szCs w:val="24"/>
                <w:lang w:val="en-GB"/>
              </w:rPr>
              <w:t>Signature of the authorized person:</w:t>
            </w:r>
          </w:p>
        </w:tc>
        <w:tc>
          <w:tcPr>
            <w:tcW w:w="7066" w:type="dxa"/>
            <w:vAlign w:val="center"/>
          </w:tcPr>
          <w:p w14:paraId="26C55DB0" w14:textId="77777777" w:rsidR="000C3978" w:rsidRPr="00087F78" w:rsidRDefault="000C3978" w:rsidP="000C3978">
            <w:pPr>
              <w:pStyle w:val="normln1"/>
              <w:tabs>
                <w:tab w:val="left" w:pos="525"/>
              </w:tabs>
              <w:ind w:left="241"/>
              <w:jc w:val="left"/>
              <w:rPr>
                <w:b w:val="0"/>
                <w:bCs w:val="0"/>
                <w:sz w:val="24"/>
                <w:lang w:val="en-GB"/>
              </w:rPr>
            </w:pPr>
          </w:p>
          <w:p w14:paraId="7CA7E10E" w14:textId="6A136E16" w:rsidR="000C3978" w:rsidRPr="00087F78" w:rsidRDefault="00D53280" w:rsidP="000C3978">
            <w:pPr>
              <w:pStyle w:val="normln1"/>
              <w:tabs>
                <w:tab w:val="left" w:pos="525"/>
              </w:tabs>
              <w:ind w:left="241"/>
              <w:jc w:val="left"/>
              <w:rPr>
                <w:b w:val="0"/>
                <w:bCs w:val="0"/>
                <w:sz w:val="24"/>
                <w:lang w:val="en-GB"/>
              </w:rPr>
            </w:pPr>
            <w:r>
              <w:rPr>
                <w:b w:val="0"/>
                <w:bCs w:val="0"/>
                <w:sz w:val="24"/>
                <w:lang w:val="en-GB"/>
              </w:rPr>
              <w:t xml:space="preserve">Assoc. Prof. </w:t>
            </w:r>
            <w:proofErr w:type="spellStart"/>
            <w:r>
              <w:rPr>
                <w:b w:val="0"/>
                <w:bCs w:val="0"/>
                <w:sz w:val="24"/>
                <w:lang w:val="en-GB"/>
              </w:rPr>
              <w:t>Ing</w:t>
            </w:r>
            <w:proofErr w:type="spellEnd"/>
            <w:r>
              <w:rPr>
                <w:b w:val="0"/>
                <w:bCs w:val="0"/>
                <w:sz w:val="24"/>
                <w:lang w:val="en-GB"/>
              </w:rPr>
              <w:t xml:space="preserve">. Roman Čermák, Ph.D. </w:t>
            </w:r>
            <w:proofErr w:type="spellStart"/>
            <w:r>
              <w:rPr>
                <w:b w:val="0"/>
                <w:bCs w:val="0"/>
                <w:sz w:val="24"/>
                <w:lang w:val="en-GB"/>
              </w:rPr>
              <w:t>m.p</w:t>
            </w:r>
            <w:proofErr w:type="spellEnd"/>
            <w:r>
              <w:rPr>
                <w:b w:val="0"/>
                <w:bCs w:val="0"/>
                <w:sz w:val="24"/>
                <w:lang w:val="en-GB"/>
              </w:rPr>
              <w:t>.</w:t>
            </w:r>
          </w:p>
          <w:p w14:paraId="5AFED96B" w14:textId="77777777" w:rsidR="000C3978" w:rsidRPr="00087F78" w:rsidRDefault="000C3978" w:rsidP="000C3978">
            <w:pPr>
              <w:pStyle w:val="normln1"/>
              <w:tabs>
                <w:tab w:val="left" w:pos="525"/>
              </w:tabs>
              <w:ind w:left="241"/>
              <w:jc w:val="left"/>
              <w:rPr>
                <w:b w:val="0"/>
                <w:bCs w:val="0"/>
                <w:sz w:val="24"/>
                <w:lang w:val="en-GB"/>
              </w:rPr>
            </w:pPr>
          </w:p>
        </w:tc>
      </w:tr>
    </w:tbl>
    <w:p w14:paraId="02283312" w14:textId="77777777" w:rsidR="00727A51" w:rsidRPr="00087F78" w:rsidRDefault="00727A51" w:rsidP="00727A51">
      <w:pPr>
        <w:spacing w:before="240" w:after="120"/>
        <w:jc w:val="center"/>
        <w:rPr>
          <w:b/>
          <w:lang w:val="en-GB"/>
        </w:rPr>
      </w:pPr>
      <w:r w:rsidRPr="00087F78">
        <w:rPr>
          <w:b/>
          <w:lang w:val="en-GB"/>
        </w:rPr>
        <w:t>Article 1</w:t>
      </w:r>
    </w:p>
    <w:p w14:paraId="5B3BF2EF" w14:textId="77777777" w:rsidR="00727A51" w:rsidRPr="00087F78" w:rsidRDefault="00727A51" w:rsidP="00727A51">
      <w:pPr>
        <w:spacing w:after="240"/>
        <w:jc w:val="center"/>
        <w:rPr>
          <w:lang w:val="en-GB"/>
        </w:rPr>
      </w:pPr>
      <w:r>
        <w:rPr>
          <w:b/>
          <w:lang w:val="en-GB"/>
        </w:rPr>
        <w:t xml:space="preserve">Basic </w:t>
      </w:r>
      <w:r w:rsidRPr="00087F78">
        <w:rPr>
          <w:b/>
          <w:lang w:val="en-GB"/>
        </w:rPr>
        <w:t>provisions and activities carried out by the Doctoral Programme Board</w:t>
      </w:r>
    </w:p>
    <w:p w14:paraId="6054A651" w14:textId="733236F1" w:rsidR="00403324" w:rsidRPr="00087F78" w:rsidRDefault="00403324" w:rsidP="000D7E81">
      <w:pPr>
        <w:numPr>
          <w:ilvl w:val="0"/>
          <w:numId w:val="1"/>
        </w:numPr>
        <w:tabs>
          <w:tab w:val="clear" w:pos="720"/>
          <w:tab w:val="num" w:pos="426"/>
        </w:tabs>
        <w:spacing w:before="60" w:after="60"/>
        <w:ind w:left="426" w:hanging="426"/>
        <w:jc w:val="both"/>
        <w:rPr>
          <w:lang w:val="en-GB"/>
        </w:rPr>
      </w:pPr>
      <w:proofErr w:type="gramStart"/>
      <w:r w:rsidRPr="00087F78">
        <w:rPr>
          <w:lang w:val="en-GB"/>
        </w:rPr>
        <w:t xml:space="preserve">The activities of the Doctoral Programme Board </w:t>
      </w:r>
      <w:r w:rsidR="000D7E81">
        <w:rPr>
          <w:lang w:val="en-GB"/>
        </w:rPr>
        <w:t>e</w:t>
      </w:r>
      <w:r w:rsidR="000D7E81" w:rsidRPr="000D7E81">
        <w:rPr>
          <w:lang w:val="en-GB"/>
        </w:rPr>
        <w:t xml:space="preserve">stablished for </w:t>
      </w:r>
      <w:r w:rsidR="000D7E81">
        <w:rPr>
          <w:lang w:val="en-GB"/>
        </w:rPr>
        <w:t>d</w:t>
      </w:r>
      <w:r w:rsidR="000D7E81" w:rsidRPr="000D7E81">
        <w:rPr>
          <w:lang w:val="en-GB"/>
        </w:rPr>
        <w:t xml:space="preserve">octoral </w:t>
      </w:r>
      <w:r w:rsidR="000D7E81">
        <w:rPr>
          <w:lang w:val="en-GB"/>
        </w:rPr>
        <w:t>p</w:t>
      </w:r>
      <w:r w:rsidR="000D7E81" w:rsidRPr="000D7E81">
        <w:rPr>
          <w:lang w:val="en-GB"/>
        </w:rPr>
        <w:t xml:space="preserve">rogrammes </w:t>
      </w:r>
      <w:r w:rsidRPr="00087F78">
        <w:rPr>
          <w:lang w:val="en-GB"/>
        </w:rPr>
        <w:t>(hereinafter referred to as the “</w:t>
      </w:r>
      <w:proofErr w:type="spellStart"/>
      <w:r w:rsidRPr="00087F78">
        <w:rPr>
          <w:lang w:val="en-GB"/>
        </w:rPr>
        <w:t>DPB</w:t>
      </w:r>
      <w:proofErr w:type="spellEnd"/>
      <w:r w:rsidRPr="00087F78">
        <w:rPr>
          <w:lang w:val="en-GB"/>
        </w:rPr>
        <w:t xml:space="preserve">”) of the Faculty of Technology of TBU in Zlín (hereinafter referred to as the “FT”) are defined in § 47 of the Act No. 111/1998 Coll. on Higher Education Institutions and on Alterations and Amendments to Other Acts (hereinafter referred to as the “Act”), and </w:t>
      </w:r>
      <w:r w:rsidR="000D7E81">
        <w:rPr>
          <w:lang w:val="en-GB"/>
        </w:rPr>
        <w:t xml:space="preserve">in </w:t>
      </w:r>
      <w:r w:rsidRPr="00087F78">
        <w:rPr>
          <w:lang w:val="en-GB"/>
        </w:rPr>
        <w:t>Article 34 of the TBU Study and Examination Regulations (hereinafter referred to as the “</w:t>
      </w:r>
      <w:proofErr w:type="spellStart"/>
      <w:r w:rsidRPr="00087F78">
        <w:rPr>
          <w:lang w:val="en-GB"/>
        </w:rPr>
        <w:t>SER</w:t>
      </w:r>
      <w:proofErr w:type="spellEnd"/>
      <w:r w:rsidRPr="00087F78">
        <w:rPr>
          <w:lang w:val="en-GB"/>
        </w:rPr>
        <w:t>”).</w:t>
      </w:r>
      <w:proofErr w:type="gramEnd"/>
    </w:p>
    <w:p w14:paraId="2A7D5169" w14:textId="77777777" w:rsidR="00403324" w:rsidRPr="00087F78" w:rsidRDefault="00403324" w:rsidP="000D7E81">
      <w:pPr>
        <w:numPr>
          <w:ilvl w:val="0"/>
          <w:numId w:val="1"/>
        </w:numPr>
        <w:tabs>
          <w:tab w:val="clear" w:pos="720"/>
          <w:tab w:val="num" w:pos="0"/>
          <w:tab w:val="num" w:pos="426"/>
        </w:tabs>
        <w:spacing w:before="60" w:after="60"/>
        <w:ind w:left="426" w:hanging="426"/>
        <w:jc w:val="both"/>
        <w:rPr>
          <w:lang w:val="en-GB"/>
        </w:rPr>
      </w:pPr>
      <w:r w:rsidRPr="00087F78">
        <w:rPr>
          <w:lang w:val="en-GB"/>
        </w:rPr>
        <w:t xml:space="preserve">An individual </w:t>
      </w:r>
      <w:proofErr w:type="spellStart"/>
      <w:r w:rsidRPr="00087F78">
        <w:rPr>
          <w:lang w:val="en-GB"/>
        </w:rPr>
        <w:t>DPB</w:t>
      </w:r>
      <w:proofErr w:type="spellEnd"/>
      <w:r w:rsidRPr="00087F78">
        <w:rPr>
          <w:lang w:val="en-GB"/>
        </w:rPr>
        <w:t xml:space="preserve"> </w:t>
      </w:r>
      <w:proofErr w:type="gramStart"/>
      <w:r w:rsidRPr="00087F78">
        <w:rPr>
          <w:lang w:val="en-GB"/>
        </w:rPr>
        <w:t>shall be constituted</w:t>
      </w:r>
      <w:proofErr w:type="gramEnd"/>
      <w:r w:rsidRPr="00087F78">
        <w:rPr>
          <w:lang w:val="en-GB"/>
        </w:rPr>
        <w:t xml:space="preserve"> for each doctoral programme accredited at the FT.</w:t>
      </w:r>
    </w:p>
    <w:p w14:paraId="4DB5505D" w14:textId="2617D657" w:rsidR="00522A56" w:rsidRPr="00087F78" w:rsidRDefault="00403324" w:rsidP="00522A56">
      <w:pPr>
        <w:numPr>
          <w:ilvl w:val="0"/>
          <w:numId w:val="1"/>
        </w:numPr>
        <w:tabs>
          <w:tab w:val="clear" w:pos="720"/>
          <w:tab w:val="num" w:pos="0"/>
        </w:tabs>
        <w:spacing w:before="60" w:after="60"/>
        <w:ind w:left="426" w:hanging="426"/>
        <w:jc w:val="both"/>
        <w:rPr>
          <w:lang w:val="en-GB"/>
        </w:rPr>
      </w:pPr>
      <w:r w:rsidRPr="00087F78">
        <w:rPr>
          <w:lang w:val="en-GB"/>
        </w:rPr>
        <w:t xml:space="preserve">The members of the </w:t>
      </w:r>
      <w:proofErr w:type="spellStart"/>
      <w:r w:rsidRPr="00087F78">
        <w:rPr>
          <w:lang w:val="en-GB"/>
        </w:rPr>
        <w:t>DPB</w:t>
      </w:r>
      <w:proofErr w:type="spellEnd"/>
      <w:r w:rsidRPr="00087F78">
        <w:rPr>
          <w:lang w:val="en-GB"/>
        </w:rPr>
        <w:t xml:space="preserve"> are significant representatives of the </w:t>
      </w:r>
      <w:r w:rsidR="00522A56">
        <w:rPr>
          <w:lang w:val="en-GB"/>
        </w:rPr>
        <w:t xml:space="preserve">relevant </w:t>
      </w:r>
      <w:r w:rsidRPr="00087F78">
        <w:rPr>
          <w:lang w:val="en-GB"/>
        </w:rPr>
        <w:t>specialization</w:t>
      </w:r>
      <w:r w:rsidR="00522A56">
        <w:rPr>
          <w:lang w:val="en-GB"/>
        </w:rPr>
        <w:t xml:space="preserve"> or of related specializations.</w:t>
      </w:r>
      <w:r w:rsidR="00522A56" w:rsidRPr="00522A56">
        <w:rPr>
          <w:lang w:val="en-GB"/>
        </w:rPr>
        <w:t xml:space="preserve"> </w:t>
      </w:r>
      <w:r w:rsidR="00D172E8">
        <w:rPr>
          <w:lang w:val="en-GB"/>
        </w:rPr>
        <w:t xml:space="preserve">No more than two thirds of the members of the </w:t>
      </w:r>
      <w:proofErr w:type="spellStart"/>
      <w:r w:rsidR="00D172E8">
        <w:rPr>
          <w:lang w:val="en-GB"/>
        </w:rPr>
        <w:t>DBP</w:t>
      </w:r>
      <w:proofErr w:type="spellEnd"/>
      <w:r w:rsidR="00D172E8">
        <w:rPr>
          <w:lang w:val="en-GB"/>
        </w:rPr>
        <w:t xml:space="preserve"> </w:t>
      </w:r>
      <w:proofErr w:type="gramStart"/>
      <w:r w:rsidR="00D172E8">
        <w:rPr>
          <w:lang w:val="en-GB"/>
        </w:rPr>
        <w:t>may be employed</w:t>
      </w:r>
      <w:proofErr w:type="gramEnd"/>
      <w:r w:rsidR="00D172E8">
        <w:rPr>
          <w:lang w:val="en-GB"/>
        </w:rPr>
        <w:t xml:space="preserve"> at TBU in Zlín</w:t>
      </w:r>
      <w:r w:rsidR="00522A56" w:rsidRPr="00087F78">
        <w:rPr>
          <w:lang w:val="en-GB"/>
        </w:rPr>
        <w:t>.</w:t>
      </w:r>
    </w:p>
    <w:p w14:paraId="010FC44E" w14:textId="77777777" w:rsidR="00403324" w:rsidRPr="00087F78" w:rsidRDefault="00403324" w:rsidP="00403324">
      <w:pPr>
        <w:numPr>
          <w:ilvl w:val="0"/>
          <w:numId w:val="1"/>
        </w:numPr>
        <w:tabs>
          <w:tab w:val="clear" w:pos="720"/>
          <w:tab w:val="num" w:pos="0"/>
        </w:tabs>
        <w:spacing w:before="60" w:after="60"/>
        <w:ind w:left="426" w:hanging="426"/>
        <w:jc w:val="both"/>
        <w:rPr>
          <w:lang w:val="en-GB"/>
        </w:rPr>
      </w:pPr>
      <w:r w:rsidRPr="00087F78">
        <w:rPr>
          <w:lang w:val="en-GB"/>
        </w:rPr>
        <w:t xml:space="preserve">The appointment and removal from office of individual members of the </w:t>
      </w:r>
      <w:proofErr w:type="spellStart"/>
      <w:r w:rsidRPr="00087F78">
        <w:rPr>
          <w:lang w:val="en-GB"/>
        </w:rPr>
        <w:t>DPB</w:t>
      </w:r>
      <w:proofErr w:type="spellEnd"/>
      <w:r w:rsidRPr="00087F78">
        <w:rPr>
          <w:lang w:val="en-GB"/>
        </w:rPr>
        <w:t xml:space="preserve"> shall adhere to Article 34 Paragraph 1 of the SER. </w:t>
      </w:r>
    </w:p>
    <w:p w14:paraId="54EA848E" w14:textId="77777777" w:rsidR="00403324" w:rsidRPr="00087F78" w:rsidRDefault="00403324" w:rsidP="00403324">
      <w:pPr>
        <w:numPr>
          <w:ilvl w:val="0"/>
          <w:numId w:val="1"/>
        </w:numPr>
        <w:tabs>
          <w:tab w:val="clear" w:pos="720"/>
          <w:tab w:val="num" w:pos="0"/>
        </w:tabs>
        <w:spacing w:before="60" w:after="60"/>
        <w:ind w:left="426" w:hanging="426"/>
        <w:jc w:val="both"/>
        <w:rPr>
          <w:lang w:val="en-GB"/>
        </w:rPr>
      </w:pPr>
      <w:r w:rsidRPr="00087F78">
        <w:rPr>
          <w:lang w:val="en-GB"/>
        </w:rPr>
        <w:t xml:space="preserve">The term of office of a member of the </w:t>
      </w:r>
      <w:proofErr w:type="spellStart"/>
      <w:r w:rsidRPr="00087F78">
        <w:rPr>
          <w:lang w:val="en-GB"/>
        </w:rPr>
        <w:t>DPB</w:t>
      </w:r>
      <w:proofErr w:type="spellEnd"/>
      <w:r w:rsidRPr="00087F78">
        <w:rPr>
          <w:lang w:val="en-GB"/>
        </w:rPr>
        <w:t xml:space="preserve"> </w:t>
      </w:r>
      <w:proofErr w:type="gramStart"/>
      <w:r w:rsidRPr="00087F78">
        <w:rPr>
          <w:lang w:val="en-GB"/>
        </w:rPr>
        <w:t>is either</w:t>
      </w:r>
      <w:proofErr w:type="gramEnd"/>
      <w:r w:rsidRPr="00087F78">
        <w:rPr>
          <w:lang w:val="en-GB"/>
        </w:rPr>
        <w:t xml:space="preserve"> defined in the letter of appointment or shall expire on the date when the member is removed from office by the Dean.</w:t>
      </w:r>
    </w:p>
    <w:p w14:paraId="43EC1979" w14:textId="74D0872D" w:rsidR="00403324" w:rsidRPr="00087F78" w:rsidRDefault="00D53280" w:rsidP="00403324">
      <w:pPr>
        <w:numPr>
          <w:ilvl w:val="0"/>
          <w:numId w:val="1"/>
        </w:numPr>
        <w:tabs>
          <w:tab w:val="clear" w:pos="720"/>
          <w:tab w:val="num" w:pos="0"/>
        </w:tabs>
        <w:spacing w:before="60" w:after="60"/>
        <w:ind w:left="426" w:hanging="426"/>
        <w:jc w:val="both"/>
        <w:rPr>
          <w:lang w:val="en-GB"/>
        </w:rPr>
      </w:pPr>
      <w:r>
        <w:rPr>
          <w:lang w:val="en-GB"/>
        </w:rPr>
        <w:t>The m</w:t>
      </w:r>
      <w:r w:rsidR="00403324" w:rsidRPr="00087F78">
        <w:rPr>
          <w:lang w:val="en-GB"/>
        </w:rPr>
        <w:t xml:space="preserve">embership of the </w:t>
      </w:r>
      <w:proofErr w:type="spellStart"/>
      <w:r w:rsidR="00403324" w:rsidRPr="00087F78">
        <w:rPr>
          <w:lang w:val="en-GB"/>
        </w:rPr>
        <w:t>DPB</w:t>
      </w:r>
      <w:proofErr w:type="spellEnd"/>
      <w:r w:rsidR="00403324" w:rsidRPr="00087F78">
        <w:rPr>
          <w:lang w:val="en-GB"/>
        </w:rPr>
        <w:t xml:space="preserve"> is non-transferable.</w:t>
      </w:r>
    </w:p>
    <w:p w14:paraId="60E11106" w14:textId="60901533" w:rsidR="00522A56" w:rsidRPr="00087F78" w:rsidRDefault="00522A56" w:rsidP="00522A56">
      <w:pPr>
        <w:numPr>
          <w:ilvl w:val="0"/>
          <w:numId w:val="1"/>
        </w:numPr>
        <w:tabs>
          <w:tab w:val="clear" w:pos="720"/>
          <w:tab w:val="num" w:pos="0"/>
        </w:tabs>
        <w:spacing w:before="60" w:after="60"/>
        <w:ind w:left="426" w:hanging="426"/>
        <w:jc w:val="both"/>
        <w:rPr>
          <w:lang w:val="en-GB"/>
        </w:rPr>
      </w:pPr>
      <w:r w:rsidRPr="00087F78">
        <w:rPr>
          <w:lang w:val="en-GB"/>
        </w:rPr>
        <w:t xml:space="preserve">The Chairperson of the </w:t>
      </w:r>
      <w:proofErr w:type="spellStart"/>
      <w:r w:rsidRPr="00087F78">
        <w:rPr>
          <w:lang w:val="en-GB"/>
        </w:rPr>
        <w:t>DPB</w:t>
      </w:r>
      <w:proofErr w:type="spellEnd"/>
      <w:r w:rsidRPr="00087F78">
        <w:rPr>
          <w:lang w:val="en-GB"/>
        </w:rPr>
        <w:t xml:space="preserve"> </w:t>
      </w:r>
      <w:r w:rsidR="00D172E8">
        <w:rPr>
          <w:lang w:val="en-GB"/>
        </w:rPr>
        <w:t>is the respective guarantor of the degree programme.</w:t>
      </w:r>
    </w:p>
    <w:p w14:paraId="3556EE85" w14:textId="1F1447D7" w:rsidR="00522A56" w:rsidRPr="00087F78" w:rsidRDefault="00522A56" w:rsidP="00522A56">
      <w:pPr>
        <w:numPr>
          <w:ilvl w:val="0"/>
          <w:numId w:val="1"/>
        </w:numPr>
        <w:tabs>
          <w:tab w:val="clear" w:pos="720"/>
          <w:tab w:val="num" w:pos="0"/>
        </w:tabs>
        <w:spacing w:before="60" w:after="60"/>
        <w:ind w:left="426" w:hanging="426"/>
        <w:jc w:val="both"/>
        <w:rPr>
          <w:lang w:val="en-GB"/>
        </w:rPr>
      </w:pPr>
      <w:r>
        <w:rPr>
          <w:lang w:val="en-GB"/>
        </w:rPr>
        <w:t xml:space="preserve">The </w:t>
      </w:r>
      <w:proofErr w:type="gramStart"/>
      <w:r w:rsidRPr="00087F78">
        <w:rPr>
          <w:lang w:val="en-GB"/>
        </w:rPr>
        <w:t xml:space="preserve">Deputy Chairperson of the </w:t>
      </w:r>
      <w:proofErr w:type="spellStart"/>
      <w:r w:rsidRPr="00087F78">
        <w:rPr>
          <w:lang w:val="en-GB"/>
        </w:rPr>
        <w:t>DPB</w:t>
      </w:r>
      <w:proofErr w:type="spellEnd"/>
      <w:r w:rsidRPr="00087F78">
        <w:rPr>
          <w:lang w:val="en-GB"/>
        </w:rPr>
        <w:t xml:space="preserve"> shall be appointed by the Dean</w:t>
      </w:r>
      <w:r w:rsidR="003374D3">
        <w:rPr>
          <w:lang w:val="en-GB"/>
        </w:rPr>
        <w:t xml:space="preserve"> following a nomination by the </w:t>
      </w:r>
      <w:r w:rsidR="003374D3" w:rsidRPr="00087F78">
        <w:rPr>
          <w:lang w:val="en-GB"/>
        </w:rPr>
        <w:t>Chairperson of the Doctoral Programme Board</w:t>
      </w:r>
      <w:proofErr w:type="gramEnd"/>
      <w:r>
        <w:rPr>
          <w:lang w:val="en-GB"/>
        </w:rPr>
        <w:t>.</w:t>
      </w:r>
    </w:p>
    <w:p w14:paraId="798C02F2" w14:textId="5EF2BAAB" w:rsidR="00403324" w:rsidRPr="00087F78" w:rsidRDefault="00403324" w:rsidP="00403324">
      <w:pPr>
        <w:numPr>
          <w:ilvl w:val="0"/>
          <w:numId w:val="1"/>
        </w:numPr>
        <w:tabs>
          <w:tab w:val="clear" w:pos="720"/>
          <w:tab w:val="num" w:pos="0"/>
        </w:tabs>
        <w:spacing w:before="60" w:after="60"/>
        <w:ind w:left="426" w:hanging="426"/>
        <w:jc w:val="both"/>
        <w:rPr>
          <w:lang w:val="en-GB"/>
        </w:rPr>
      </w:pPr>
      <w:r w:rsidRPr="00087F78">
        <w:rPr>
          <w:lang w:val="en-GB"/>
        </w:rPr>
        <w:t xml:space="preserve">If the Chairperson of the </w:t>
      </w:r>
      <w:proofErr w:type="spellStart"/>
      <w:r w:rsidRPr="00087F78">
        <w:rPr>
          <w:lang w:val="en-GB"/>
        </w:rPr>
        <w:t>DPB</w:t>
      </w:r>
      <w:proofErr w:type="spellEnd"/>
      <w:r w:rsidRPr="00087F78">
        <w:rPr>
          <w:lang w:val="en-GB"/>
        </w:rPr>
        <w:t xml:space="preserve"> is absent, he/she shall be substituted </w:t>
      </w:r>
      <w:proofErr w:type="gramStart"/>
      <w:r w:rsidRPr="00087F78">
        <w:rPr>
          <w:lang w:val="en-GB"/>
        </w:rPr>
        <w:t>to the full extent</w:t>
      </w:r>
      <w:proofErr w:type="gramEnd"/>
      <w:r w:rsidRPr="00087F78">
        <w:rPr>
          <w:lang w:val="en-GB"/>
        </w:rPr>
        <w:t xml:space="preserve"> by the Deputy Chairperson.</w:t>
      </w:r>
    </w:p>
    <w:p w14:paraId="1BF1FF06" w14:textId="77777777" w:rsidR="00727A51" w:rsidRPr="00087F78" w:rsidRDefault="00727A51" w:rsidP="00727A51">
      <w:pPr>
        <w:tabs>
          <w:tab w:val="num" w:pos="0"/>
        </w:tabs>
        <w:spacing w:before="240" w:after="120"/>
        <w:ind w:left="426" w:hanging="426"/>
        <w:jc w:val="center"/>
        <w:rPr>
          <w:b/>
          <w:lang w:val="en-GB"/>
        </w:rPr>
      </w:pPr>
      <w:r w:rsidRPr="00087F78">
        <w:rPr>
          <w:b/>
          <w:lang w:val="en-GB"/>
        </w:rPr>
        <w:lastRenderedPageBreak/>
        <w:t>Article 2</w:t>
      </w:r>
    </w:p>
    <w:p w14:paraId="2DD155AF" w14:textId="1A217F5B" w:rsidR="00727A51" w:rsidRPr="00087F78" w:rsidRDefault="00727A51" w:rsidP="00727A51">
      <w:pPr>
        <w:spacing w:after="240"/>
        <w:jc w:val="center"/>
        <w:rPr>
          <w:b/>
          <w:lang w:val="en-GB"/>
        </w:rPr>
      </w:pPr>
      <w:r w:rsidRPr="00087F78">
        <w:rPr>
          <w:b/>
          <w:lang w:val="en-GB"/>
        </w:rPr>
        <w:t>Meeting</w:t>
      </w:r>
      <w:r>
        <w:rPr>
          <w:b/>
          <w:lang w:val="en-GB"/>
        </w:rPr>
        <w:t>s</w:t>
      </w:r>
      <w:r w:rsidRPr="00087F78">
        <w:rPr>
          <w:b/>
          <w:lang w:val="en-GB"/>
        </w:rPr>
        <w:t xml:space="preserve"> of the Doctoral Programme Board</w:t>
      </w:r>
    </w:p>
    <w:p w14:paraId="45491303" w14:textId="4740C505" w:rsidR="00433D46" w:rsidRPr="00087F78" w:rsidRDefault="000D7E81" w:rsidP="00433D46">
      <w:pPr>
        <w:numPr>
          <w:ilvl w:val="0"/>
          <w:numId w:val="2"/>
        </w:numPr>
        <w:autoSpaceDE w:val="0"/>
        <w:autoSpaceDN w:val="0"/>
        <w:adjustRightInd w:val="0"/>
        <w:spacing w:before="60" w:after="120"/>
        <w:jc w:val="both"/>
        <w:rPr>
          <w:color w:val="000000"/>
          <w:lang w:val="en-GB"/>
        </w:rPr>
      </w:pPr>
      <w:proofErr w:type="gramStart"/>
      <w:r>
        <w:rPr>
          <w:lang w:val="en-GB"/>
        </w:rPr>
        <w:t>M</w:t>
      </w:r>
      <w:r w:rsidR="00433D46" w:rsidRPr="00087F78">
        <w:rPr>
          <w:lang w:val="en-GB"/>
        </w:rPr>
        <w:t>eeting</w:t>
      </w:r>
      <w:r>
        <w:rPr>
          <w:lang w:val="en-GB"/>
        </w:rPr>
        <w:t>s</w:t>
      </w:r>
      <w:r w:rsidR="00433D46" w:rsidRPr="00087F78">
        <w:rPr>
          <w:lang w:val="en-GB"/>
        </w:rPr>
        <w:t xml:space="preserve"> of the </w:t>
      </w:r>
      <w:proofErr w:type="spellStart"/>
      <w:r w:rsidR="00433D46" w:rsidRPr="00087F78">
        <w:rPr>
          <w:lang w:val="en-GB"/>
        </w:rPr>
        <w:t>DPB</w:t>
      </w:r>
      <w:proofErr w:type="spellEnd"/>
      <w:r w:rsidR="00433D46" w:rsidRPr="00087F78">
        <w:rPr>
          <w:lang w:val="en-GB"/>
        </w:rPr>
        <w:t xml:space="preserve"> shall be convened by its Chairperson as required, however, at least once per year</w:t>
      </w:r>
      <w:proofErr w:type="gramEnd"/>
      <w:r w:rsidR="00433D46" w:rsidRPr="00087F78">
        <w:rPr>
          <w:color w:val="000000"/>
          <w:lang w:val="en-GB"/>
        </w:rPr>
        <w:t xml:space="preserve">. The Chairperson shall also convene a meeting of the </w:t>
      </w:r>
      <w:proofErr w:type="spellStart"/>
      <w:r w:rsidR="00433D46" w:rsidRPr="00087F78">
        <w:rPr>
          <w:color w:val="000000"/>
          <w:lang w:val="en-GB"/>
        </w:rPr>
        <w:t>DPB</w:t>
      </w:r>
      <w:proofErr w:type="spellEnd"/>
      <w:r w:rsidR="00433D46" w:rsidRPr="00087F78">
        <w:rPr>
          <w:color w:val="000000"/>
          <w:lang w:val="en-GB"/>
        </w:rPr>
        <w:t xml:space="preserve">, if he/she is requested in writing </w:t>
      </w:r>
      <w:r w:rsidR="00433D46">
        <w:rPr>
          <w:color w:val="000000"/>
          <w:lang w:val="en-GB"/>
        </w:rPr>
        <w:t xml:space="preserve">or in electronic form </w:t>
      </w:r>
      <w:r w:rsidR="00433D46" w:rsidRPr="00087F78">
        <w:rPr>
          <w:color w:val="000000"/>
          <w:lang w:val="en-GB"/>
        </w:rPr>
        <w:t xml:space="preserve">to do so by at least one third of the members of the </w:t>
      </w:r>
      <w:proofErr w:type="spellStart"/>
      <w:r w:rsidR="00433D46" w:rsidRPr="00087F78">
        <w:rPr>
          <w:color w:val="000000"/>
          <w:lang w:val="en-GB"/>
        </w:rPr>
        <w:t>DPB</w:t>
      </w:r>
      <w:proofErr w:type="spellEnd"/>
      <w:r w:rsidR="001E47A6">
        <w:rPr>
          <w:color w:val="000000"/>
          <w:lang w:val="en-GB"/>
        </w:rPr>
        <w:t>,</w:t>
      </w:r>
      <w:r w:rsidR="00433D46" w:rsidRPr="00087F78">
        <w:rPr>
          <w:color w:val="000000"/>
          <w:lang w:val="en-GB"/>
        </w:rPr>
        <w:t xml:space="preserve"> and that no later than within one month of receipt of the request.</w:t>
      </w:r>
    </w:p>
    <w:p w14:paraId="2DB86D08" w14:textId="6D7DAF8C" w:rsidR="00433D46" w:rsidRPr="00087F78" w:rsidRDefault="00433D46" w:rsidP="00433D46">
      <w:pPr>
        <w:numPr>
          <w:ilvl w:val="0"/>
          <w:numId w:val="2"/>
        </w:numPr>
        <w:spacing w:before="60"/>
        <w:jc w:val="both"/>
        <w:rPr>
          <w:lang w:val="en-GB"/>
        </w:rPr>
      </w:pPr>
      <w:proofErr w:type="gramStart"/>
      <w:r>
        <w:rPr>
          <w:lang w:val="en-GB"/>
        </w:rPr>
        <w:t>M</w:t>
      </w:r>
      <w:r w:rsidRPr="00087F78">
        <w:rPr>
          <w:lang w:val="en-GB"/>
        </w:rPr>
        <w:t>eeting</w:t>
      </w:r>
      <w:r>
        <w:rPr>
          <w:lang w:val="en-GB"/>
        </w:rPr>
        <w:t>s</w:t>
      </w:r>
      <w:r w:rsidRPr="00087F78">
        <w:rPr>
          <w:lang w:val="en-GB"/>
        </w:rPr>
        <w:t xml:space="preserve"> of the </w:t>
      </w:r>
      <w:proofErr w:type="spellStart"/>
      <w:r w:rsidRPr="00087F78">
        <w:rPr>
          <w:lang w:val="en-GB"/>
        </w:rPr>
        <w:t>DPB</w:t>
      </w:r>
      <w:proofErr w:type="spellEnd"/>
      <w:r w:rsidRPr="00087F78">
        <w:rPr>
          <w:lang w:val="en-GB"/>
        </w:rPr>
        <w:t xml:space="preserve"> </w:t>
      </w:r>
      <w:r>
        <w:rPr>
          <w:lang w:val="en-GB"/>
        </w:rPr>
        <w:t xml:space="preserve">are </w:t>
      </w:r>
      <w:r w:rsidRPr="00087F78">
        <w:rPr>
          <w:lang w:val="en-GB"/>
        </w:rPr>
        <w:t xml:space="preserve">chaired by </w:t>
      </w:r>
      <w:r>
        <w:rPr>
          <w:lang w:val="en-GB"/>
        </w:rPr>
        <w:t>the</w:t>
      </w:r>
      <w:r w:rsidRPr="00087F78">
        <w:rPr>
          <w:lang w:val="en-GB"/>
        </w:rPr>
        <w:t xml:space="preserve"> Chairperson</w:t>
      </w:r>
      <w:r>
        <w:rPr>
          <w:lang w:val="en-GB"/>
        </w:rPr>
        <w:t xml:space="preserve"> of the Board</w:t>
      </w:r>
      <w:proofErr w:type="gramEnd"/>
      <w:r w:rsidRPr="00087F78">
        <w:rPr>
          <w:lang w:val="en-GB"/>
        </w:rPr>
        <w:t>; if the Chairperson is absent, then by the Deputy Chairperson.</w:t>
      </w:r>
    </w:p>
    <w:p w14:paraId="0392D011" w14:textId="131E21A2" w:rsidR="00433D46" w:rsidRPr="00087F78" w:rsidRDefault="00433D46" w:rsidP="00433D46">
      <w:pPr>
        <w:numPr>
          <w:ilvl w:val="0"/>
          <w:numId w:val="2"/>
        </w:numPr>
        <w:autoSpaceDE w:val="0"/>
        <w:autoSpaceDN w:val="0"/>
        <w:adjustRightInd w:val="0"/>
        <w:spacing w:before="60" w:after="120"/>
        <w:jc w:val="both"/>
        <w:rPr>
          <w:color w:val="000000"/>
          <w:lang w:val="en-GB"/>
        </w:rPr>
      </w:pPr>
      <w:r w:rsidRPr="00087F78">
        <w:rPr>
          <w:color w:val="000000"/>
          <w:lang w:val="en-GB"/>
        </w:rPr>
        <w:t xml:space="preserve">The agenda for and the form of a meeting of the </w:t>
      </w:r>
      <w:proofErr w:type="spellStart"/>
      <w:r w:rsidRPr="00087F78">
        <w:rPr>
          <w:color w:val="000000"/>
          <w:lang w:val="en-GB"/>
        </w:rPr>
        <w:t>DPB</w:t>
      </w:r>
      <w:proofErr w:type="spellEnd"/>
      <w:r w:rsidRPr="00087F78">
        <w:rPr>
          <w:color w:val="000000"/>
          <w:lang w:val="en-GB"/>
        </w:rPr>
        <w:t xml:space="preserve"> shall be proposed by the Chairperson. </w:t>
      </w:r>
    </w:p>
    <w:p w14:paraId="72AF0FA8" w14:textId="77777777" w:rsidR="009670D0" w:rsidRPr="009670D0" w:rsidRDefault="009670D0" w:rsidP="009670D0">
      <w:pPr>
        <w:numPr>
          <w:ilvl w:val="0"/>
          <w:numId w:val="2"/>
        </w:numPr>
        <w:autoSpaceDE w:val="0"/>
        <w:autoSpaceDN w:val="0"/>
        <w:adjustRightInd w:val="0"/>
        <w:spacing w:before="60" w:after="120"/>
        <w:jc w:val="both"/>
        <w:rPr>
          <w:lang w:val="en-GB"/>
        </w:rPr>
      </w:pPr>
      <w:r w:rsidRPr="009670D0">
        <w:rPr>
          <w:lang w:val="en-GB"/>
        </w:rPr>
        <w:t xml:space="preserve">Meetings of the </w:t>
      </w:r>
      <w:proofErr w:type="spellStart"/>
      <w:r w:rsidRPr="009670D0">
        <w:rPr>
          <w:lang w:val="en-GB"/>
        </w:rPr>
        <w:t>DPB</w:t>
      </w:r>
      <w:proofErr w:type="spellEnd"/>
      <w:r w:rsidRPr="009670D0">
        <w:rPr>
          <w:lang w:val="en-GB"/>
        </w:rPr>
        <w:t xml:space="preserve"> shall take the form of: </w:t>
      </w:r>
    </w:p>
    <w:p w14:paraId="40F8A7E0" w14:textId="5CB47867" w:rsidR="009670D0" w:rsidRPr="009670D0" w:rsidRDefault="009670D0" w:rsidP="009670D0">
      <w:pPr>
        <w:numPr>
          <w:ilvl w:val="1"/>
          <w:numId w:val="12"/>
        </w:numPr>
        <w:tabs>
          <w:tab w:val="clear" w:pos="1140"/>
          <w:tab w:val="left" w:pos="851"/>
        </w:tabs>
        <w:autoSpaceDE w:val="0"/>
        <w:autoSpaceDN w:val="0"/>
        <w:adjustRightInd w:val="0"/>
        <w:spacing w:before="60" w:after="120"/>
        <w:ind w:left="851" w:hanging="284"/>
        <w:jc w:val="both"/>
        <w:rPr>
          <w:lang w:val="en-GB"/>
        </w:rPr>
      </w:pPr>
      <w:r w:rsidRPr="009670D0">
        <w:rPr>
          <w:lang w:val="en-GB"/>
        </w:rPr>
        <w:t xml:space="preserve">A meeting with direct participation </w:t>
      </w:r>
      <w:r w:rsidR="001E47A6">
        <w:rPr>
          <w:lang w:val="en-GB"/>
        </w:rPr>
        <w:t>by</w:t>
      </w:r>
      <w:r w:rsidRPr="009670D0">
        <w:rPr>
          <w:lang w:val="en-GB"/>
        </w:rPr>
        <w:t xml:space="preserve"> the members of the </w:t>
      </w:r>
      <w:proofErr w:type="spellStart"/>
      <w:r w:rsidRPr="009670D0">
        <w:rPr>
          <w:lang w:val="en-GB"/>
        </w:rPr>
        <w:t>DPB</w:t>
      </w:r>
      <w:proofErr w:type="spellEnd"/>
      <w:r>
        <w:rPr>
          <w:lang w:val="en-GB"/>
        </w:rPr>
        <w:t>.</w:t>
      </w:r>
    </w:p>
    <w:p w14:paraId="1E4D225B" w14:textId="77777777" w:rsidR="009670D0" w:rsidRPr="009670D0" w:rsidRDefault="009670D0" w:rsidP="009670D0">
      <w:pPr>
        <w:numPr>
          <w:ilvl w:val="1"/>
          <w:numId w:val="12"/>
        </w:numPr>
        <w:tabs>
          <w:tab w:val="clear" w:pos="1140"/>
          <w:tab w:val="left" w:pos="851"/>
        </w:tabs>
        <w:autoSpaceDE w:val="0"/>
        <w:autoSpaceDN w:val="0"/>
        <w:adjustRightInd w:val="0"/>
        <w:spacing w:before="60" w:after="120"/>
        <w:ind w:left="851" w:hanging="284"/>
        <w:jc w:val="both"/>
        <w:rPr>
          <w:lang w:val="en-GB"/>
        </w:rPr>
      </w:pPr>
      <w:r w:rsidRPr="009670D0">
        <w:rPr>
          <w:lang w:val="en-GB"/>
        </w:rPr>
        <w:t xml:space="preserve">Controlled communication with all members of the </w:t>
      </w:r>
      <w:proofErr w:type="spellStart"/>
      <w:r w:rsidRPr="009670D0">
        <w:rPr>
          <w:lang w:val="en-GB"/>
        </w:rPr>
        <w:t>DPB</w:t>
      </w:r>
      <w:proofErr w:type="spellEnd"/>
      <w:r w:rsidRPr="009670D0">
        <w:rPr>
          <w:lang w:val="en-GB"/>
        </w:rPr>
        <w:t xml:space="preserve"> by means of information and communication technology (hereinafter referred to as “</w:t>
      </w:r>
      <w:r w:rsidRPr="009670D0">
        <w:rPr>
          <w:i/>
          <w:lang w:val="en-GB"/>
        </w:rPr>
        <w:t>by correspondence”</w:t>
      </w:r>
      <w:r w:rsidRPr="009670D0">
        <w:rPr>
          <w:lang w:val="en-GB"/>
        </w:rPr>
        <w:t>).</w:t>
      </w:r>
    </w:p>
    <w:p w14:paraId="4BD6B59A" w14:textId="77777777" w:rsidR="00B858C3" w:rsidRPr="00087F78" w:rsidRDefault="00B858C3" w:rsidP="00B858C3">
      <w:pPr>
        <w:numPr>
          <w:ilvl w:val="0"/>
          <w:numId w:val="2"/>
        </w:numPr>
        <w:autoSpaceDE w:val="0"/>
        <w:autoSpaceDN w:val="0"/>
        <w:adjustRightInd w:val="0"/>
        <w:spacing w:before="60" w:after="120"/>
        <w:jc w:val="both"/>
        <w:rPr>
          <w:color w:val="000000"/>
          <w:lang w:val="en-GB"/>
        </w:rPr>
      </w:pPr>
      <w:r>
        <w:rPr>
          <w:color w:val="000000"/>
          <w:lang w:val="en-GB"/>
        </w:rPr>
        <w:t xml:space="preserve">If a </w:t>
      </w:r>
      <w:r w:rsidRPr="00087F78">
        <w:rPr>
          <w:color w:val="000000"/>
          <w:lang w:val="en-GB"/>
        </w:rPr>
        <w:t xml:space="preserve">meeting of the </w:t>
      </w:r>
      <w:proofErr w:type="spellStart"/>
      <w:r w:rsidRPr="00087F78">
        <w:rPr>
          <w:color w:val="000000"/>
          <w:lang w:val="en-GB"/>
        </w:rPr>
        <w:t>DPB</w:t>
      </w:r>
      <w:proofErr w:type="spellEnd"/>
      <w:r w:rsidRPr="00087F78">
        <w:rPr>
          <w:color w:val="000000"/>
          <w:lang w:val="en-GB"/>
        </w:rPr>
        <w:t xml:space="preserve"> is held in accordance with Paragraph 4 Letter a), then:</w:t>
      </w:r>
    </w:p>
    <w:p w14:paraId="6B4B3780" w14:textId="77777777" w:rsidR="00B858C3" w:rsidRDefault="00B858C3" w:rsidP="00B858C3">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color w:val="000000"/>
          <w:lang w:val="en-GB"/>
        </w:rPr>
        <w:t xml:space="preserve">Each member of the </w:t>
      </w:r>
      <w:proofErr w:type="spellStart"/>
      <w:r w:rsidRPr="00087F78">
        <w:rPr>
          <w:color w:val="000000"/>
          <w:lang w:val="en-GB"/>
        </w:rPr>
        <w:t>DPB</w:t>
      </w:r>
      <w:proofErr w:type="spellEnd"/>
      <w:r w:rsidRPr="00087F78">
        <w:rPr>
          <w:color w:val="000000"/>
          <w:lang w:val="en-GB"/>
        </w:rPr>
        <w:t xml:space="preserve"> shall receive the agenda in writing or in electronic form no later than two weeks prior to the meeting date along with the supporting documents for the meeting. Amendments and alterations to the meeting agenda </w:t>
      </w:r>
      <w:proofErr w:type="gramStart"/>
      <w:r w:rsidRPr="00087F78">
        <w:rPr>
          <w:color w:val="000000"/>
          <w:lang w:val="en-GB"/>
        </w:rPr>
        <w:t>may be proposed</w:t>
      </w:r>
      <w:proofErr w:type="gramEnd"/>
      <w:r w:rsidRPr="00087F78">
        <w:rPr>
          <w:color w:val="000000"/>
          <w:lang w:val="en-GB"/>
        </w:rPr>
        <w:t xml:space="preserve"> by each member of the </w:t>
      </w:r>
      <w:proofErr w:type="spellStart"/>
      <w:r w:rsidRPr="00087F78">
        <w:rPr>
          <w:color w:val="000000"/>
          <w:lang w:val="en-GB"/>
        </w:rPr>
        <w:t>DPB</w:t>
      </w:r>
      <w:proofErr w:type="spellEnd"/>
      <w:r w:rsidRPr="00087F78">
        <w:rPr>
          <w:color w:val="000000"/>
          <w:lang w:val="en-GB"/>
        </w:rPr>
        <w:t xml:space="preserve"> no later than upon commencement of the meeting</w:t>
      </w:r>
      <w:r w:rsidRPr="00087F78">
        <w:rPr>
          <w:lang w:val="en-GB"/>
        </w:rPr>
        <w:t xml:space="preserve">. </w:t>
      </w:r>
    </w:p>
    <w:p w14:paraId="7E99AC80" w14:textId="016AB111" w:rsidR="00B858C3" w:rsidRDefault="00B858C3" w:rsidP="00B858C3">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color w:val="000000"/>
          <w:lang w:val="en-GB"/>
        </w:rPr>
        <w:t>The</w:t>
      </w:r>
      <w:r>
        <w:rPr>
          <w:color w:val="000000"/>
          <w:lang w:val="en-GB"/>
        </w:rPr>
        <w:t xml:space="preserve"> agenda of a</w:t>
      </w:r>
      <w:r w:rsidRPr="00087F78">
        <w:rPr>
          <w:color w:val="000000"/>
          <w:lang w:val="en-GB"/>
        </w:rPr>
        <w:t xml:space="preserve"> meeting </w:t>
      </w:r>
      <w:proofErr w:type="gramStart"/>
      <w:r w:rsidRPr="00087F78">
        <w:rPr>
          <w:color w:val="000000"/>
          <w:lang w:val="en-GB"/>
        </w:rPr>
        <w:t>must be approved</w:t>
      </w:r>
      <w:proofErr w:type="gramEnd"/>
      <w:r w:rsidRPr="00087F78">
        <w:rPr>
          <w:color w:val="000000"/>
          <w:lang w:val="en-GB"/>
        </w:rPr>
        <w:t xml:space="preserve"> by the </w:t>
      </w:r>
      <w:proofErr w:type="spellStart"/>
      <w:r w:rsidRPr="00087F78">
        <w:rPr>
          <w:color w:val="000000"/>
          <w:lang w:val="en-GB"/>
        </w:rPr>
        <w:t>DPB</w:t>
      </w:r>
      <w:proofErr w:type="spellEnd"/>
      <w:r w:rsidRPr="00087F78">
        <w:rPr>
          <w:color w:val="000000"/>
          <w:lang w:val="en-GB"/>
        </w:rPr>
        <w:t xml:space="preserve"> prior to the commencement of the meeting. </w:t>
      </w:r>
    </w:p>
    <w:p w14:paraId="1C101EB5" w14:textId="77777777" w:rsidR="00B858C3" w:rsidRPr="00087F78" w:rsidRDefault="00B858C3" w:rsidP="00B858C3">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lang w:val="en-GB"/>
        </w:rPr>
        <w:t xml:space="preserve">Members of the </w:t>
      </w:r>
      <w:proofErr w:type="spellStart"/>
      <w:r w:rsidRPr="00087F78">
        <w:rPr>
          <w:lang w:val="en-GB"/>
        </w:rPr>
        <w:t>DPB</w:t>
      </w:r>
      <w:proofErr w:type="spellEnd"/>
      <w:r w:rsidRPr="00087F78">
        <w:rPr>
          <w:lang w:val="en-GB"/>
        </w:rPr>
        <w:t xml:space="preserve"> are obliged to attend the meeting, or duly report their absence from the meeting if they are unable to attend the meeting personally due to serious reasons. </w:t>
      </w:r>
    </w:p>
    <w:p w14:paraId="57DB8811" w14:textId="77777777" w:rsidR="00B858C3" w:rsidRPr="00087F78" w:rsidRDefault="00B858C3" w:rsidP="00B858C3">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lang w:val="en-GB"/>
        </w:rPr>
        <w:t xml:space="preserve">Meetings of the </w:t>
      </w:r>
      <w:proofErr w:type="spellStart"/>
      <w:r w:rsidRPr="00087F78">
        <w:rPr>
          <w:lang w:val="en-GB"/>
        </w:rPr>
        <w:t>DPB</w:t>
      </w:r>
      <w:proofErr w:type="spellEnd"/>
      <w:r w:rsidRPr="00087F78">
        <w:rPr>
          <w:lang w:val="en-GB"/>
        </w:rPr>
        <w:t xml:space="preserve"> shall be open to the public, except for the part in which a secret ballot </w:t>
      </w:r>
      <w:proofErr w:type="gramStart"/>
      <w:r w:rsidRPr="00087F78">
        <w:rPr>
          <w:lang w:val="en-GB"/>
        </w:rPr>
        <w:t>is carried out</w:t>
      </w:r>
      <w:proofErr w:type="gramEnd"/>
      <w:r w:rsidRPr="00087F78">
        <w:rPr>
          <w:lang w:val="en-GB"/>
        </w:rPr>
        <w:t>.</w:t>
      </w:r>
    </w:p>
    <w:p w14:paraId="1BFFE6AB" w14:textId="77777777" w:rsidR="00B858C3" w:rsidRPr="00087F78" w:rsidRDefault="00B858C3" w:rsidP="00B858C3">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lang w:val="en-GB"/>
        </w:rPr>
        <w:t xml:space="preserve">In cases deserving special consideration, the Chairperson of the </w:t>
      </w:r>
      <w:proofErr w:type="spellStart"/>
      <w:r w:rsidRPr="00087F78">
        <w:rPr>
          <w:lang w:val="en-GB"/>
        </w:rPr>
        <w:t>DPB</w:t>
      </w:r>
      <w:proofErr w:type="spellEnd"/>
      <w:r w:rsidRPr="00087F78">
        <w:rPr>
          <w:lang w:val="en-GB"/>
        </w:rPr>
        <w:t xml:space="preserve"> may declare the meeting as non-public.</w:t>
      </w:r>
    </w:p>
    <w:p w14:paraId="42A0BBE2" w14:textId="191F8AA7" w:rsidR="009670D0" w:rsidRPr="00087F78" w:rsidRDefault="009670D0" w:rsidP="009670D0">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lang w:val="en-GB"/>
        </w:rPr>
        <w:t xml:space="preserve">The </w:t>
      </w:r>
      <w:proofErr w:type="spellStart"/>
      <w:r w:rsidRPr="00087F78">
        <w:rPr>
          <w:lang w:val="en-GB"/>
        </w:rPr>
        <w:t>DPB</w:t>
      </w:r>
      <w:proofErr w:type="spellEnd"/>
      <w:r w:rsidRPr="00087F78">
        <w:rPr>
          <w:lang w:val="en-GB"/>
        </w:rPr>
        <w:t xml:space="preserve"> is able to constitute a quorum if at least half of all members are present. </w:t>
      </w:r>
    </w:p>
    <w:p w14:paraId="2B5499DE" w14:textId="64695F2B" w:rsidR="009670D0" w:rsidRPr="00087F78" w:rsidRDefault="009670D0" w:rsidP="009670D0">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lang w:val="en-GB"/>
        </w:rPr>
        <w:t xml:space="preserve">The </w:t>
      </w:r>
      <w:proofErr w:type="spellStart"/>
      <w:r w:rsidRPr="00087F78">
        <w:rPr>
          <w:lang w:val="en-GB"/>
        </w:rPr>
        <w:t>DPB</w:t>
      </w:r>
      <w:proofErr w:type="spellEnd"/>
      <w:r w:rsidRPr="00087F78">
        <w:rPr>
          <w:lang w:val="en-GB"/>
        </w:rPr>
        <w:t xml:space="preserve"> usually adopts r</w:t>
      </w:r>
      <w:r w:rsidR="000D7E81">
        <w:rPr>
          <w:lang w:val="en-GB"/>
        </w:rPr>
        <w:t xml:space="preserve">esolutions </w:t>
      </w:r>
      <w:r w:rsidR="001E47A6">
        <w:rPr>
          <w:lang w:val="en-GB"/>
        </w:rPr>
        <w:t>by</w:t>
      </w:r>
      <w:r w:rsidR="000D7E81">
        <w:rPr>
          <w:lang w:val="en-GB"/>
        </w:rPr>
        <w:t xml:space="preserve"> public vote. A s</w:t>
      </w:r>
      <w:r w:rsidRPr="00087F78">
        <w:rPr>
          <w:lang w:val="en-GB"/>
        </w:rPr>
        <w:t xml:space="preserve">ecret ballot may take place if it has been proposed by any of the present members of the </w:t>
      </w:r>
      <w:proofErr w:type="spellStart"/>
      <w:r w:rsidRPr="00087F78">
        <w:rPr>
          <w:lang w:val="en-GB"/>
        </w:rPr>
        <w:t>DPB</w:t>
      </w:r>
      <w:proofErr w:type="spellEnd"/>
      <w:r w:rsidRPr="00087F78">
        <w:rPr>
          <w:lang w:val="en-GB"/>
        </w:rPr>
        <w:t xml:space="preserve"> and </w:t>
      </w:r>
      <w:r w:rsidR="000D7E81">
        <w:rPr>
          <w:lang w:val="en-GB"/>
        </w:rPr>
        <w:t xml:space="preserve">if </w:t>
      </w:r>
      <w:proofErr w:type="gramStart"/>
      <w:r w:rsidR="000D7E81">
        <w:rPr>
          <w:lang w:val="en-GB"/>
        </w:rPr>
        <w:t xml:space="preserve">it </w:t>
      </w:r>
      <w:r w:rsidRPr="00087F78">
        <w:rPr>
          <w:lang w:val="en-GB"/>
        </w:rPr>
        <w:t xml:space="preserve">has been approved by an absolute majority of the present members of the </w:t>
      </w:r>
      <w:proofErr w:type="spellStart"/>
      <w:r w:rsidRPr="00087F78">
        <w:rPr>
          <w:lang w:val="en-GB"/>
        </w:rPr>
        <w:t>DPB</w:t>
      </w:r>
      <w:proofErr w:type="spellEnd"/>
      <w:proofErr w:type="gramEnd"/>
      <w:r w:rsidRPr="00087F78">
        <w:rPr>
          <w:lang w:val="en-GB"/>
        </w:rPr>
        <w:t>.</w:t>
      </w:r>
    </w:p>
    <w:p w14:paraId="679FA3D3" w14:textId="4B915175" w:rsidR="009670D0" w:rsidRPr="00087F78" w:rsidRDefault="009670D0" w:rsidP="009670D0">
      <w:pPr>
        <w:numPr>
          <w:ilvl w:val="1"/>
          <w:numId w:val="11"/>
        </w:numPr>
        <w:tabs>
          <w:tab w:val="clear" w:pos="1140"/>
          <w:tab w:val="num" w:pos="709"/>
        </w:tabs>
        <w:autoSpaceDE w:val="0"/>
        <w:autoSpaceDN w:val="0"/>
        <w:adjustRightInd w:val="0"/>
        <w:spacing w:before="60" w:after="120"/>
        <w:ind w:left="993" w:hanging="426"/>
        <w:jc w:val="both"/>
        <w:rPr>
          <w:color w:val="000000"/>
          <w:lang w:val="en-GB"/>
        </w:rPr>
      </w:pPr>
      <w:r w:rsidRPr="00087F78">
        <w:rPr>
          <w:lang w:val="en-GB"/>
        </w:rPr>
        <w:t xml:space="preserve">A resolution </w:t>
      </w:r>
      <w:proofErr w:type="gramStart"/>
      <w:r w:rsidRPr="00087F78">
        <w:rPr>
          <w:lang w:val="en-GB"/>
        </w:rPr>
        <w:t>is adopted</w:t>
      </w:r>
      <w:proofErr w:type="gramEnd"/>
      <w:r w:rsidRPr="00087F78">
        <w:rPr>
          <w:lang w:val="en-GB"/>
        </w:rPr>
        <w:t xml:space="preserve"> </w:t>
      </w:r>
      <w:r w:rsidR="000D7E81">
        <w:rPr>
          <w:lang w:val="en-GB"/>
        </w:rPr>
        <w:t xml:space="preserve">by </w:t>
      </w:r>
      <w:r w:rsidRPr="00087F78">
        <w:rPr>
          <w:lang w:val="en-GB"/>
        </w:rPr>
        <w:t xml:space="preserve">public vote as well as </w:t>
      </w:r>
      <w:r w:rsidR="000D7E81">
        <w:rPr>
          <w:lang w:val="en-GB"/>
        </w:rPr>
        <w:t>by</w:t>
      </w:r>
      <w:r w:rsidRPr="00087F78">
        <w:rPr>
          <w:lang w:val="en-GB"/>
        </w:rPr>
        <w:t xml:space="preserve"> </w:t>
      </w:r>
      <w:r w:rsidR="000D7E81">
        <w:rPr>
          <w:lang w:val="en-GB"/>
        </w:rPr>
        <w:t xml:space="preserve">a </w:t>
      </w:r>
      <w:r w:rsidRPr="00087F78">
        <w:rPr>
          <w:lang w:val="en-GB"/>
        </w:rPr>
        <w:t>secret ballot, if an absolute majority of all the members present vote in favour of it. In case of equality of votes, the Chairperson’s vote decides.</w:t>
      </w:r>
    </w:p>
    <w:p w14:paraId="5BF28276" w14:textId="77777777" w:rsidR="00CF3C0D" w:rsidRPr="00087F78" w:rsidRDefault="00CF3C0D" w:rsidP="00CF3C0D">
      <w:pPr>
        <w:numPr>
          <w:ilvl w:val="0"/>
          <w:numId w:val="11"/>
        </w:numPr>
        <w:autoSpaceDE w:val="0"/>
        <w:autoSpaceDN w:val="0"/>
        <w:adjustRightInd w:val="0"/>
        <w:spacing w:before="60" w:after="120"/>
        <w:jc w:val="both"/>
        <w:rPr>
          <w:color w:val="000000"/>
          <w:lang w:val="en-GB"/>
        </w:rPr>
      </w:pPr>
      <w:r w:rsidRPr="00087F78">
        <w:rPr>
          <w:color w:val="000000"/>
          <w:lang w:val="en-GB"/>
        </w:rPr>
        <w:t xml:space="preserve">If the meeting of the </w:t>
      </w:r>
      <w:proofErr w:type="spellStart"/>
      <w:r w:rsidRPr="00087F78">
        <w:rPr>
          <w:color w:val="000000"/>
          <w:lang w:val="en-GB"/>
        </w:rPr>
        <w:t>DPB</w:t>
      </w:r>
      <w:proofErr w:type="spellEnd"/>
      <w:r w:rsidRPr="00087F78">
        <w:rPr>
          <w:color w:val="000000"/>
          <w:lang w:val="en-GB"/>
        </w:rPr>
        <w:t xml:space="preserve"> is held in accordance with Paragraph 4 Letter b), then:</w:t>
      </w:r>
    </w:p>
    <w:p w14:paraId="60141B61" w14:textId="77777777" w:rsidR="006A4A84" w:rsidRPr="00087F78" w:rsidRDefault="006A4A84" w:rsidP="006A4A84">
      <w:pPr>
        <w:numPr>
          <w:ilvl w:val="1"/>
          <w:numId w:val="10"/>
        </w:numPr>
        <w:autoSpaceDE w:val="0"/>
        <w:autoSpaceDN w:val="0"/>
        <w:adjustRightInd w:val="0"/>
        <w:spacing w:before="60" w:after="120"/>
        <w:ind w:left="993" w:hanging="426"/>
        <w:jc w:val="both"/>
        <w:rPr>
          <w:color w:val="000000"/>
          <w:lang w:val="en-GB"/>
        </w:rPr>
      </w:pPr>
      <w:r w:rsidRPr="00087F78">
        <w:rPr>
          <w:color w:val="000000"/>
          <w:lang w:val="en-GB"/>
        </w:rPr>
        <w:t xml:space="preserve">All members of the </w:t>
      </w:r>
      <w:proofErr w:type="spellStart"/>
      <w:r w:rsidRPr="00087F78">
        <w:rPr>
          <w:color w:val="000000"/>
          <w:lang w:val="en-GB"/>
        </w:rPr>
        <w:t>DPB</w:t>
      </w:r>
      <w:proofErr w:type="spellEnd"/>
      <w:r w:rsidRPr="00087F78">
        <w:rPr>
          <w:color w:val="000000"/>
          <w:lang w:val="en-GB"/>
        </w:rPr>
        <w:t xml:space="preserve"> </w:t>
      </w:r>
      <w:proofErr w:type="gramStart"/>
      <w:r w:rsidRPr="00087F78">
        <w:rPr>
          <w:color w:val="000000"/>
          <w:lang w:val="en-GB"/>
        </w:rPr>
        <w:t>shall be sent</w:t>
      </w:r>
      <w:proofErr w:type="gramEnd"/>
      <w:r w:rsidRPr="00087F78">
        <w:rPr>
          <w:color w:val="000000"/>
          <w:lang w:val="en-GB"/>
        </w:rPr>
        <w:t xml:space="preserve"> the meeting agenda and supporting materials in electronic form. </w:t>
      </w:r>
    </w:p>
    <w:p w14:paraId="3AA53785" w14:textId="3DA2D02A" w:rsidR="006A4A84" w:rsidRPr="00087F78" w:rsidRDefault="006A4A84" w:rsidP="006A4A84">
      <w:pPr>
        <w:numPr>
          <w:ilvl w:val="1"/>
          <w:numId w:val="10"/>
        </w:numPr>
        <w:autoSpaceDE w:val="0"/>
        <w:autoSpaceDN w:val="0"/>
        <w:adjustRightInd w:val="0"/>
        <w:spacing w:before="60" w:after="120"/>
        <w:ind w:left="993" w:hanging="426"/>
        <w:jc w:val="both"/>
        <w:rPr>
          <w:color w:val="000000"/>
          <w:lang w:val="en-GB"/>
        </w:rPr>
      </w:pPr>
      <w:r w:rsidRPr="00087F78">
        <w:rPr>
          <w:color w:val="000000"/>
          <w:lang w:val="en-GB"/>
        </w:rPr>
        <w:t xml:space="preserve">The agenda </w:t>
      </w:r>
      <w:r>
        <w:rPr>
          <w:color w:val="000000"/>
          <w:lang w:val="en-GB"/>
        </w:rPr>
        <w:t xml:space="preserve">of the meeting </w:t>
      </w:r>
      <w:proofErr w:type="gramStart"/>
      <w:r>
        <w:rPr>
          <w:color w:val="000000"/>
          <w:lang w:val="en-GB"/>
        </w:rPr>
        <w:t>shall</w:t>
      </w:r>
      <w:r w:rsidRPr="00087F78">
        <w:rPr>
          <w:color w:val="000000"/>
          <w:lang w:val="en-GB"/>
        </w:rPr>
        <w:t xml:space="preserve"> not be approved</w:t>
      </w:r>
      <w:proofErr w:type="gramEnd"/>
      <w:r w:rsidR="001E47A6">
        <w:rPr>
          <w:color w:val="000000"/>
          <w:lang w:val="en-GB"/>
        </w:rPr>
        <w:t>,</w:t>
      </w:r>
      <w:r w:rsidRPr="00087F78">
        <w:rPr>
          <w:color w:val="000000"/>
          <w:lang w:val="en-GB"/>
        </w:rPr>
        <w:t xml:space="preserve"> and </w:t>
      </w:r>
      <w:r>
        <w:rPr>
          <w:color w:val="000000"/>
          <w:lang w:val="en-GB"/>
        </w:rPr>
        <w:t>any</w:t>
      </w:r>
      <w:r w:rsidRPr="00087F78">
        <w:rPr>
          <w:color w:val="000000"/>
          <w:lang w:val="en-GB"/>
        </w:rPr>
        <w:t xml:space="preserve"> amendments to the agenda sent by the members of the </w:t>
      </w:r>
      <w:proofErr w:type="spellStart"/>
      <w:r w:rsidRPr="00087F78">
        <w:rPr>
          <w:color w:val="000000"/>
          <w:lang w:val="en-GB"/>
        </w:rPr>
        <w:t>DPB</w:t>
      </w:r>
      <w:proofErr w:type="spellEnd"/>
      <w:r w:rsidRPr="00087F78">
        <w:rPr>
          <w:color w:val="000000"/>
          <w:lang w:val="en-GB"/>
        </w:rPr>
        <w:t xml:space="preserve"> along with their comments on the submitted materials shall be discussed at the next meeting of the </w:t>
      </w:r>
      <w:proofErr w:type="spellStart"/>
      <w:r w:rsidRPr="00087F78">
        <w:rPr>
          <w:color w:val="000000"/>
          <w:lang w:val="en-GB"/>
        </w:rPr>
        <w:t>DPB</w:t>
      </w:r>
      <w:proofErr w:type="spellEnd"/>
      <w:r w:rsidRPr="00087F78">
        <w:rPr>
          <w:color w:val="000000"/>
          <w:lang w:val="en-GB"/>
        </w:rPr>
        <w:t xml:space="preserve">. </w:t>
      </w:r>
    </w:p>
    <w:p w14:paraId="29A713CC" w14:textId="4ED2E812" w:rsidR="006A4A84" w:rsidRPr="00087F78" w:rsidRDefault="006A4A84" w:rsidP="006A4A84">
      <w:pPr>
        <w:numPr>
          <w:ilvl w:val="1"/>
          <w:numId w:val="10"/>
        </w:numPr>
        <w:autoSpaceDE w:val="0"/>
        <w:autoSpaceDN w:val="0"/>
        <w:adjustRightInd w:val="0"/>
        <w:spacing w:before="60" w:after="120"/>
        <w:ind w:left="993" w:hanging="426"/>
        <w:jc w:val="both"/>
        <w:rPr>
          <w:color w:val="000000"/>
          <w:lang w:val="en-GB"/>
        </w:rPr>
      </w:pPr>
      <w:r w:rsidRPr="00087F78">
        <w:rPr>
          <w:color w:val="000000"/>
          <w:lang w:val="en-GB"/>
        </w:rPr>
        <w:lastRenderedPageBreak/>
        <w:t xml:space="preserve">The Chairperson shall submit </w:t>
      </w:r>
      <w:r w:rsidRPr="00087F78">
        <w:rPr>
          <w:lang w:val="en-GB"/>
        </w:rPr>
        <w:t>the draft resolution</w:t>
      </w:r>
      <w:r w:rsidRPr="00087F78">
        <w:rPr>
          <w:color w:val="000000"/>
          <w:lang w:val="en-GB"/>
        </w:rPr>
        <w:t xml:space="preserve"> to all members of the </w:t>
      </w:r>
      <w:proofErr w:type="spellStart"/>
      <w:r w:rsidRPr="00087F78">
        <w:rPr>
          <w:color w:val="000000"/>
          <w:lang w:val="en-GB"/>
        </w:rPr>
        <w:t>DPB</w:t>
      </w:r>
      <w:proofErr w:type="spellEnd"/>
      <w:r w:rsidR="000D7E81">
        <w:rPr>
          <w:color w:val="000000"/>
          <w:lang w:val="en-GB"/>
        </w:rPr>
        <w:t>, thus</w:t>
      </w:r>
      <w:r w:rsidR="000D7E81">
        <w:rPr>
          <w:lang w:val="en-GB"/>
        </w:rPr>
        <w:t xml:space="preserve"> seeking </w:t>
      </w:r>
      <w:r w:rsidRPr="00087F78">
        <w:rPr>
          <w:lang w:val="en-GB"/>
        </w:rPr>
        <w:t>their opinion</w:t>
      </w:r>
      <w:r w:rsidR="000D7E81">
        <w:rPr>
          <w:lang w:val="en-GB"/>
        </w:rPr>
        <w:t>,</w:t>
      </w:r>
      <w:r w:rsidRPr="00087F78">
        <w:rPr>
          <w:lang w:val="en-GB"/>
        </w:rPr>
        <w:t xml:space="preserve"> and shall inform them about the deadline within which they should submit their comments in writing or in electronic form. If a member of the </w:t>
      </w:r>
      <w:proofErr w:type="spellStart"/>
      <w:r w:rsidRPr="00087F78">
        <w:rPr>
          <w:lang w:val="en-GB"/>
        </w:rPr>
        <w:t>DPB</w:t>
      </w:r>
      <w:proofErr w:type="spellEnd"/>
      <w:r w:rsidRPr="00087F78">
        <w:rPr>
          <w:lang w:val="en-GB"/>
        </w:rPr>
        <w:t xml:space="preserve"> fails to express his/her opinion within the deadline</w:t>
      </w:r>
      <w:r w:rsidR="000D7E81">
        <w:rPr>
          <w:lang w:val="en-GB"/>
        </w:rPr>
        <w:t xml:space="preserve"> set</w:t>
      </w:r>
      <w:r w:rsidRPr="00087F78">
        <w:rPr>
          <w:lang w:val="en-GB"/>
        </w:rPr>
        <w:t xml:space="preserve">, it </w:t>
      </w:r>
      <w:proofErr w:type="gramStart"/>
      <w:r w:rsidRPr="00087F78">
        <w:rPr>
          <w:lang w:val="en-GB"/>
        </w:rPr>
        <w:t>shall be presumed</w:t>
      </w:r>
      <w:proofErr w:type="gramEnd"/>
      <w:r w:rsidRPr="00087F78">
        <w:rPr>
          <w:lang w:val="en-GB"/>
        </w:rPr>
        <w:t xml:space="preserve"> that he/she disapproves of the draft resolution. A resolution </w:t>
      </w:r>
      <w:proofErr w:type="gramStart"/>
      <w:r w:rsidRPr="00087F78">
        <w:rPr>
          <w:lang w:val="en-GB"/>
        </w:rPr>
        <w:t>shall be adopted</w:t>
      </w:r>
      <w:proofErr w:type="gramEnd"/>
      <w:r w:rsidRPr="00087F78">
        <w:rPr>
          <w:lang w:val="en-GB"/>
        </w:rPr>
        <w:t xml:space="preserve"> if at least two thirds of all members of the </w:t>
      </w:r>
      <w:proofErr w:type="spellStart"/>
      <w:r w:rsidRPr="00087F78">
        <w:rPr>
          <w:lang w:val="en-GB"/>
        </w:rPr>
        <w:t>DPB</w:t>
      </w:r>
      <w:proofErr w:type="spellEnd"/>
      <w:r w:rsidRPr="00087F78">
        <w:rPr>
          <w:lang w:val="en-GB"/>
        </w:rPr>
        <w:t xml:space="preserve"> cast their vote and if an absolute majority of all members of the </w:t>
      </w:r>
      <w:proofErr w:type="spellStart"/>
      <w:r w:rsidRPr="00087F78">
        <w:rPr>
          <w:lang w:val="en-GB"/>
        </w:rPr>
        <w:t>DPB</w:t>
      </w:r>
      <w:proofErr w:type="spellEnd"/>
      <w:r w:rsidRPr="00087F78">
        <w:rPr>
          <w:lang w:val="en-GB"/>
        </w:rPr>
        <w:t xml:space="preserve"> vote in favour of </w:t>
      </w:r>
      <w:r w:rsidR="001E47A6">
        <w:rPr>
          <w:lang w:val="en-GB"/>
        </w:rPr>
        <w:t>the resolution</w:t>
      </w:r>
      <w:r w:rsidRPr="00087F78">
        <w:rPr>
          <w:lang w:val="en-GB"/>
        </w:rPr>
        <w:t xml:space="preserve">. The Chairperson shall immediately inform all members of the </w:t>
      </w:r>
      <w:proofErr w:type="spellStart"/>
      <w:r w:rsidRPr="00087F78">
        <w:rPr>
          <w:lang w:val="en-GB"/>
        </w:rPr>
        <w:t>DPB</w:t>
      </w:r>
      <w:proofErr w:type="spellEnd"/>
      <w:r w:rsidRPr="00087F78">
        <w:rPr>
          <w:lang w:val="en-GB"/>
        </w:rPr>
        <w:t xml:space="preserve"> on the ballot result in writing or in electronic form. </w:t>
      </w:r>
    </w:p>
    <w:p w14:paraId="70558E54" w14:textId="10269F20" w:rsidR="009670D0" w:rsidRPr="00087F78" w:rsidRDefault="009670D0" w:rsidP="009670D0">
      <w:pPr>
        <w:numPr>
          <w:ilvl w:val="1"/>
          <w:numId w:val="10"/>
        </w:numPr>
        <w:autoSpaceDE w:val="0"/>
        <w:autoSpaceDN w:val="0"/>
        <w:adjustRightInd w:val="0"/>
        <w:spacing w:before="60" w:after="120"/>
        <w:ind w:left="993" w:hanging="426"/>
        <w:jc w:val="both"/>
        <w:rPr>
          <w:color w:val="000000"/>
          <w:lang w:val="en-GB"/>
        </w:rPr>
      </w:pPr>
      <w:r w:rsidRPr="00087F78">
        <w:rPr>
          <w:lang w:val="en-GB"/>
        </w:rPr>
        <w:t xml:space="preserve">Voting </w:t>
      </w:r>
      <w:r w:rsidRPr="00087F78">
        <w:rPr>
          <w:i/>
          <w:lang w:val="en-GB"/>
        </w:rPr>
        <w:t>by correspondence</w:t>
      </w:r>
      <w:r w:rsidRPr="00087F78">
        <w:rPr>
          <w:lang w:val="en-GB"/>
        </w:rPr>
        <w:t xml:space="preserve"> </w:t>
      </w:r>
      <w:proofErr w:type="gramStart"/>
      <w:r w:rsidRPr="00087F78">
        <w:rPr>
          <w:lang w:val="en-GB"/>
        </w:rPr>
        <w:t>cannot be used</w:t>
      </w:r>
      <w:proofErr w:type="gramEnd"/>
      <w:r w:rsidRPr="00087F78">
        <w:rPr>
          <w:lang w:val="en-GB"/>
        </w:rPr>
        <w:t xml:space="preserve"> in cases specified by the Act in which a resolution must be adopted by </w:t>
      </w:r>
      <w:r w:rsidR="000D7E81">
        <w:rPr>
          <w:lang w:val="en-GB"/>
        </w:rPr>
        <w:t xml:space="preserve">a </w:t>
      </w:r>
      <w:r w:rsidRPr="00087F78">
        <w:rPr>
          <w:lang w:val="en-GB"/>
        </w:rPr>
        <w:t xml:space="preserve">secret ballot. </w:t>
      </w:r>
    </w:p>
    <w:p w14:paraId="1C5EC332" w14:textId="0A1B2314" w:rsidR="006A4A84" w:rsidRPr="00087F78" w:rsidRDefault="006A4A84" w:rsidP="006A4A84">
      <w:pPr>
        <w:numPr>
          <w:ilvl w:val="0"/>
          <w:numId w:val="2"/>
        </w:numPr>
        <w:spacing w:before="60"/>
        <w:jc w:val="both"/>
        <w:rPr>
          <w:lang w:val="en-GB"/>
        </w:rPr>
      </w:pPr>
      <w:r w:rsidRPr="00087F78">
        <w:rPr>
          <w:lang w:val="en-GB"/>
        </w:rPr>
        <w:t xml:space="preserve">In the period between meetings of the </w:t>
      </w:r>
      <w:proofErr w:type="spellStart"/>
      <w:r w:rsidRPr="00087F78">
        <w:rPr>
          <w:lang w:val="en-GB"/>
        </w:rPr>
        <w:t>DPB</w:t>
      </w:r>
      <w:proofErr w:type="spellEnd"/>
      <w:r w:rsidRPr="00087F78">
        <w:rPr>
          <w:lang w:val="en-GB"/>
        </w:rPr>
        <w:t xml:space="preserve">, </w:t>
      </w:r>
      <w:proofErr w:type="gramStart"/>
      <w:r w:rsidRPr="00087F78">
        <w:rPr>
          <w:lang w:val="en-GB"/>
        </w:rPr>
        <w:t xml:space="preserve">the </w:t>
      </w:r>
      <w:r w:rsidR="000D7E81">
        <w:rPr>
          <w:lang w:val="en-GB"/>
        </w:rPr>
        <w:t xml:space="preserve">Doctoral Programme </w:t>
      </w:r>
      <w:r w:rsidRPr="00087F78">
        <w:rPr>
          <w:lang w:val="en-GB"/>
        </w:rPr>
        <w:t>Board shall be represented by its Chairperson in accordance with Article 34 Paragraph 7 of the SER</w:t>
      </w:r>
      <w:proofErr w:type="gramEnd"/>
      <w:r w:rsidRPr="00087F78">
        <w:rPr>
          <w:lang w:val="en-GB"/>
        </w:rPr>
        <w:t>.</w:t>
      </w:r>
    </w:p>
    <w:p w14:paraId="6890D5E0" w14:textId="42A29B3D" w:rsidR="006D1B67" w:rsidRPr="00087F78" w:rsidRDefault="006A4A84" w:rsidP="006A4A84">
      <w:pPr>
        <w:numPr>
          <w:ilvl w:val="0"/>
          <w:numId w:val="2"/>
        </w:numPr>
        <w:spacing w:before="60"/>
        <w:jc w:val="both"/>
        <w:rPr>
          <w:iCs/>
          <w:lang w:val="en-GB"/>
        </w:rPr>
      </w:pPr>
      <w:r w:rsidRPr="00087F78">
        <w:rPr>
          <w:iCs/>
          <w:lang w:val="en-GB"/>
        </w:rPr>
        <w:t xml:space="preserve">The </w:t>
      </w:r>
      <w:proofErr w:type="gramStart"/>
      <w:r w:rsidRPr="00087F78">
        <w:rPr>
          <w:iCs/>
          <w:lang w:val="en-GB"/>
        </w:rPr>
        <w:t>ad</w:t>
      </w:r>
      <w:r w:rsidR="001E47A6">
        <w:rPr>
          <w:iCs/>
          <w:lang w:val="en-GB"/>
        </w:rPr>
        <w:t xml:space="preserve">ministrative duties of the </w:t>
      </w:r>
      <w:proofErr w:type="spellStart"/>
      <w:r w:rsidR="001E47A6">
        <w:rPr>
          <w:iCs/>
          <w:lang w:val="en-GB"/>
        </w:rPr>
        <w:t>DPB</w:t>
      </w:r>
      <w:proofErr w:type="spellEnd"/>
      <w:r w:rsidR="001E47A6">
        <w:rPr>
          <w:iCs/>
          <w:lang w:val="en-GB"/>
        </w:rPr>
        <w:t xml:space="preserve"> shall be </w:t>
      </w:r>
      <w:r w:rsidRPr="00087F78">
        <w:rPr>
          <w:iCs/>
          <w:lang w:val="en-GB"/>
        </w:rPr>
        <w:t>carried out by the Chairperson</w:t>
      </w:r>
      <w:proofErr w:type="gramEnd"/>
      <w:r w:rsidRPr="00087F78">
        <w:rPr>
          <w:iCs/>
          <w:lang w:val="en-GB"/>
        </w:rPr>
        <w:t>.</w:t>
      </w:r>
    </w:p>
    <w:p w14:paraId="7EEE543D" w14:textId="51F43C00" w:rsidR="00727A51" w:rsidRPr="006A4A84" w:rsidRDefault="006A4A84" w:rsidP="006A4A84">
      <w:pPr>
        <w:numPr>
          <w:ilvl w:val="0"/>
          <w:numId w:val="2"/>
        </w:numPr>
        <w:spacing w:before="60"/>
        <w:jc w:val="both"/>
        <w:rPr>
          <w:iCs/>
          <w:lang w:val="en-GB"/>
        </w:rPr>
      </w:pPr>
      <w:r w:rsidRPr="006A4A84">
        <w:rPr>
          <w:lang w:val="en-GB"/>
        </w:rPr>
        <w:t xml:space="preserve">Minutes shall be taken of </w:t>
      </w:r>
      <w:r w:rsidR="000D7E81">
        <w:rPr>
          <w:lang w:val="en-GB"/>
        </w:rPr>
        <w:t>each</w:t>
      </w:r>
      <w:r w:rsidRPr="006A4A84">
        <w:rPr>
          <w:lang w:val="en-GB"/>
        </w:rPr>
        <w:t xml:space="preserve"> meeting of the </w:t>
      </w:r>
      <w:proofErr w:type="spellStart"/>
      <w:r w:rsidRPr="006A4A84">
        <w:rPr>
          <w:lang w:val="en-GB"/>
        </w:rPr>
        <w:t>DPB</w:t>
      </w:r>
      <w:proofErr w:type="spellEnd"/>
      <w:r w:rsidRPr="006A4A84">
        <w:rPr>
          <w:lang w:val="en-GB"/>
        </w:rPr>
        <w:t xml:space="preserve">; the </w:t>
      </w:r>
      <w:proofErr w:type="gramStart"/>
      <w:r w:rsidRPr="006A4A84">
        <w:rPr>
          <w:lang w:val="en-GB"/>
        </w:rPr>
        <w:t>copies thereof shall be sent by the Chairperson</w:t>
      </w:r>
      <w:proofErr w:type="gramEnd"/>
      <w:r w:rsidRPr="006A4A84">
        <w:rPr>
          <w:lang w:val="en-GB"/>
        </w:rPr>
        <w:t xml:space="preserve"> to the</w:t>
      </w:r>
      <w:r w:rsidR="001E47A6">
        <w:rPr>
          <w:lang w:val="en-GB"/>
        </w:rPr>
        <w:t xml:space="preserve"> Dean. T</w:t>
      </w:r>
      <w:r w:rsidR="00882E70">
        <w:rPr>
          <w:lang w:val="en-GB"/>
        </w:rPr>
        <w:t xml:space="preserve">he Chairperson shall ensure that the Minutes </w:t>
      </w:r>
      <w:proofErr w:type="gramStart"/>
      <w:r w:rsidR="00882E70">
        <w:rPr>
          <w:lang w:val="en-GB"/>
        </w:rPr>
        <w:t>are</w:t>
      </w:r>
      <w:r w:rsidRPr="00087F78">
        <w:rPr>
          <w:iCs/>
          <w:lang w:val="en-GB"/>
        </w:rPr>
        <w:t xml:space="preserve"> filed</w:t>
      </w:r>
      <w:proofErr w:type="gramEnd"/>
      <w:r w:rsidRPr="00087F78">
        <w:rPr>
          <w:iCs/>
          <w:lang w:val="en-GB"/>
        </w:rPr>
        <w:t xml:space="preserve"> in accordance with the Regulations for Document Filing and Shredding, as amended</w:t>
      </w:r>
      <w:r>
        <w:rPr>
          <w:iCs/>
          <w:lang w:val="en-GB"/>
        </w:rPr>
        <w:t>,</w:t>
      </w:r>
      <w:r w:rsidR="006D1B67" w:rsidRPr="006A4A84">
        <w:rPr>
          <w:iCs/>
          <w:lang w:val="en-GB"/>
        </w:rPr>
        <w:t xml:space="preserve"> a</w:t>
      </w:r>
      <w:r w:rsidR="00882E70">
        <w:rPr>
          <w:iCs/>
          <w:lang w:val="en-GB"/>
        </w:rPr>
        <w:t>nd that in cooperation with</w:t>
      </w:r>
      <w:r w:rsidRPr="006A4A84">
        <w:rPr>
          <w:iCs/>
          <w:lang w:val="en-GB"/>
        </w:rPr>
        <w:t xml:space="preserve"> </w:t>
      </w:r>
      <w:r w:rsidR="00727A51" w:rsidRPr="006A4A84">
        <w:rPr>
          <w:lang w:val="en-GB"/>
        </w:rPr>
        <w:t xml:space="preserve">the office of the relevant Vice-Dean. </w:t>
      </w:r>
      <w:r w:rsidR="000D7E81">
        <w:rPr>
          <w:lang w:val="en-GB"/>
        </w:rPr>
        <w:t>All Board</w:t>
      </w:r>
      <w:r w:rsidR="00727A51" w:rsidRPr="006A4A84">
        <w:rPr>
          <w:lang w:val="en-GB"/>
        </w:rPr>
        <w:t xml:space="preserve"> members shall receive the </w:t>
      </w:r>
      <w:r w:rsidR="001E47A6">
        <w:rPr>
          <w:lang w:val="en-GB"/>
        </w:rPr>
        <w:t>M</w:t>
      </w:r>
      <w:r w:rsidR="00727A51" w:rsidRPr="006A4A84">
        <w:rPr>
          <w:lang w:val="en-GB"/>
        </w:rPr>
        <w:t xml:space="preserve">inutes via electronic mail. </w:t>
      </w:r>
    </w:p>
    <w:p w14:paraId="50CB6C90" w14:textId="77777777" w:rsidR="00DE0860" w:rsidRPr="00087F78" w:rsidRDefault="00DE0860" w:rsidP="00DE0860">
      <w:pPr>
        <w:spacing w:before="240" w:after="120"/>
        <w:jc w:val="center"/>
        <w:rPr>
          <w:b/>
          <w:lang w:val="en-GB"/>
        </w:rPr>
      </w:pPr>
      <w:r w:rsidRPr="00087F78">
        <w:rPr>
          <w:b/>
          <w:lang w:val="en-GB"/>
        </w:rPr>
        <w:t>Article 3</w:t>
      </w:r>
    </w:p>
    <w:p w14:paraId="2710BAF0" w14:textId="77777777" w:rsidR="00DE0860" w:rsidRPr="00087F78" w:rsidRDefault="00DE0860" w:rsidP="00DE0860">
      <w:pPr>
        <w:spacing w:after="240"/>
        <w:jc w:val="center"/>
        <w:rPr>
          <w:b/>
          <w:lang w:val="en-GB"/>
        </w:rPr>
      </w:pPr>
      <w:r w:rsidRPr="00087F78">
        <w:rPr>
          <w:b/>
          <w:lang w:val="en-GB"/>
        </w:rPr>
        <w:t>Activities carried out by the Doctoral Programme Board</w:t>
      </w:r>
    </w:p>
    <w:p w14:paraId="0CEAE8AB" w14:textId="77777777" w:rsidR="00DE0860" w:rsidRPr="00087F78" w:rsidRDefault="00DE0860" w:rsidP="00DE0860">
      <w:pPr>
        <w:spacing w:before="60" w:after="120"/>
        <w:ind w:left="60"/>
        <w:jc w:val="both"/>
        <w:rPr>
          <w:iCs/>
          <w:lang w:val="en-GB"/>
        </w:rPr>
      </w:pPr>
      <w:r w:rsidRPr="00087F78">
        <w:rPr>
          <w:iCs/>
          <w:lang w:val="en-GB"/>
        </w:rPr>
        <w:t xml:space="preserve">In compliance with Article 34 Paragraph 5 of the </w:t>
      </w:r>
      <w:proofErr w:type="spellStart"/>
      <w:r w:rsidRPr="00087F78">
        <w:rPr>
          <w:iCs/>
          <w:lang w:val="en-GB"/>
        </w:rPr>
        <w:t>SER</w:t>
      </w:r>
      <w:proofErr w:type="spellEnd"/>
      <w:r w:rsidRPr="00087F78">
        <w:rPr>
          <w:iCs/>
          <w:lang w:val="en-GB"/>
        </w:rPr>
        <w:t xml:space="preserve">, the </w:t>
      </w:r>
      <w:proofErr w:type="spellStart"/>
      <w:r w:rsidRPr="00087F78">
        <w:rPr>
          <w:iCs/>
          <w:lang w:val="en-GB"/>
        </w:rPr>
        <w:t>DPB</w:t>
      </w:r>
      <w:proofErr w:type="spellEnd"/>
      <w:r w:rsidRPr="00087F78">
        <w:rPr>
          <w:iCs/>
          <w:lang w:val="en-GB"/>
        </w:rPr>
        <w:t xml:space="preserve"> carries out particularly the following activities:</w:t>
      </w:r>
    </w:p>
    <w:p w14:paraId="4B4CBF79" w14:textId="1870BB39" w:rsidR="00DE0860" w:rsidRPr="00087F78" w:rsidRDefault="00DE0860" w:rsidP="00DF28C1">
      <w:pPr>
        <w:pStyle w:val="Odstavecseseznamem"/>
        <w:numPr>
          <w:ilvl w:val="0"/>
          <w:numId w:val="9"/>
        </w:numPr>
        <w:spacing w:before="60" w:after="120"/>
        <w:ind w:left="993" w:hanging="426"/>
        <w:jc w:val="both"/>
        <w:rPr>
          <w:lang w:val="en-GB"/>
        </w:rPr>
      </w:pPr>
      <w:r w:rsidRPr="00087F78">
        <w:rPr>
          <w:lang w:val="en-GB"/>
        </w:rPr>
        <w:t>Nominates superviso</w:t>
      </w:r>
      <w:r w:rsidR="000D7E81">
        <w:rPr>
          <w:lang w:val="en-GB"/>
        </w:rPr>
        <w:t>rs</w:t>
      </w:r>
      <w:r w:rsidRPr="00087F78">
        <w:rPr>
          <w:lang w:val="en-GB"/>
        </w:rPr>
        <w:t xml:space="preserve"> for the relevant degree programme and course and submits the nominations to the Dean</w:t>
      </w:r>
      <w:r w:rsidR="000D7E81">
        <w:rPr>
          <w:lang w:val="en-GB"/>
        </w:rPr>
        <w:t>.</w:t>
      </w:r>
    </w:p>
    <w:p w14:paraId="00A64A72" w14:textId="06AB5069" w:rsidR="00DE0860" w:rsidRPr="00087F78" w:rsidRDefault="00DE0860" w:rsidP="00DE0860">
      <w:pPr>
        <w:pStyle w:val="Odstavecseseznamem"/>
        <w:numPr>
          <w:ilvl w:val="0"/>
          <w:numId w:val="9"/>
        </w:numPr>
        <w:spacing w:before="60" w:after="120"/>
        <w:ind w:left="993" w:hanging="426"/>
        <w:jc w:val="both"/>
        <w:rPr>
          <w:lang w:val="en-GB"/>
        </w:rPr>
      </w:pPr>
      <w:r w:rsidRPr="00087F78">
        <w:rPr>
          <w:lang w:val="en-GB"/>
        </w:rPr>
        <w:t>Recommends topics pr</w:t>
      </w:r>
      <w:r w:rsidR="000D7E81">
        <w:rPr>
          <w:lang w:val="en-GB"/>
        </w:rPr>
        <w:t>oposed for doctoral theses and any</w:t>
      </w:r>
      <w:r w:rsidRPr="00087F78">
        <w:rPr>
          <w:lang w:val="en-GB"/>
        </w:rPr>
        <w:t xml:space="preserve"> alterations thereto for approval to the Dean. </w:t>
      </w:r>
    </w:p>
    <w:p w14:paraId="59866917" w14:textId="44F9F6CE" w:rsidR="001D5260" w:rsidRPr="00DE0860" w:rsidRDefault="00DE0860" w:rsidP="00DE0860">
      <w:pPr>
        <w:pStyle w:val="Odstavecseseznamem"/>
        <w:numPr>
          <w:ilvl w:val="0"/>
          <w:numId w:val="9"/>
        </w:numPr>
        <w:spacing w:before="60" w:after="120"/>
        <w:ind w:left="993" w:hanging="426"/>
        <w:jc w:val="both"/>
        <w:rPr>
          <w:lang w:val="en-GB"/>
        </w:rPr>
      </w:pPr>
      <w:r>
        <w:rPr>
          <w:lang w:val="en-GB"/>
        </w:rPr>
        <w:t>D</w:t>
      </w:r>
      <w:r w:rsidRPr="00087F78">
        <w:rPr>
          <w:lang w:val="en-GB"/>
        </w:rPr>
        <w:t xml:space="preserve">iscusses changes in the structure </w:t>
      </w:r>
      <w:r>
        <w:rPr>
          <w:lang w:val="en-GB"/>
        </w:rPr>
        <w:t xml:space="preserve">and in </w:t>
      </w:r>
      <w:r w:rsidR="003374D3">
        <w:rPr>
          <w:lang w:val="en-GB"/>
        </w:rPr>
        <w:t>the staffing</w:t>
      </w:r>
      <w:r w:rsidRPr="00DE0860">
        <w:rPr>
          <w:lang w:val="en-GB"/>
        </w:rPr>
        <w:t xml:space="preserve"> </w:t>
      </w:r>
      <w:r w:rsidR="000D7E81">
        <w:rPr>
          <w:lang w:val="en-GB"/>
        </w:rPr>
        <w:t>of</w:t>
      </w:r>
      <w:r w:rsidRPr="00087F78">
        <w:rPr>
          <w:lang w:val="en-GB"/>
        </w:rPr>
        <w:t xml:space="preserve"> course units included in a degree </w:t>
      </w:r>
      <w:r w:rsidR="003374D3">
        <w:rPr>
          <w:lang w:val="en-GB"/>
        </w:rPr>
        <w:t>programme, and submits the relevant proposals to the Dean.</w:t>
      </w:r>
    </w:p>
    <w:p w14:paraId="470A1408" w14:textId="3974A3B9" w:rsidR="00DE0860" w:rsidRPr="00087F78" w:rsidRDefault="001E47A6" w:rsidP="00DE0860">
      <w:pPr>
        <w:pStyle w:val="Odstavecseseznamem"/>
        <w:numPr>
          <w:ilvl w:val="0"/>
          <w:numId w:val="9"/>
        </w:numPr>
        <w:spacing w:before="60" w:after="120"/>
        <w:ind w:left="993" w:hanging="426"/>
        <w:jc w:val="both"/>
        <w:rPr>
          <w:lang w:val="en-GB"/>
        </w:rPr>
      </w:pPr>
      <w:r>
        <w:rPr>
          <w:lang w:val="en-GB"/>
        </w:rPr>
        <w:t xml:space="preserve">Submits </w:t>
      </w:r>
      <w:r w:rsidR="00DE0860" w:rsidRPr="00087F78">
        <w:rPr>
          <w:lang w:val="en-GB"/>
        </w:rPr>
        <w:t>proposal</w:t>
      </w:r>
      <w:r>
        <w:rPr>
          <w:lang w:val="en-GB"/>
        </w:rPr>
        <w:t>s</w:t>
      </w:r>
      <w:r w:rsidR="00DE0860" w:rsidRPr="00087F78">
        <w:rPr>
          <w:lang w:val="en-GB"/>
        </w:rPr>
        <w:t xml:space="preserve"> for nomination of members of the entrance examination board for the relevant degree programme to the Dean. The entrance examination board submits its proposals for admission of applicants for study to the Dean.</w:t>
      </w:r>
    </w:p>
    <w:p w14:paraId="26771894" w14:textId="77777777" w:rsidR="00DE0860" w:rsidRPr="00087F78" w:rsidRDefault="00DE0860" w:rsidP="00DE0860">
      <w:pPr>
        <w:pStyle w:val="Odstavecseseznamem"/>
        <w:numPr>
          <w:ilvl w:val="0"/>
          <w:numId w:val="9"/>
        </w:numPr>
        <w:spacing w:before="60" w:after="120"/>
        <w:ind w:left="993" w:hanging="426"/>
        <w:jc w:val="both"/>
        <w:rPr>
          <w:lang w:val="en-GB"/>
        </w:rPr>
      </w:pPr>
      <w:r w:rsidRPr="00087F78">
        <w:rPr>
          <w:lang w:val="en-GB"/>
        </w:rPr>
        <w:t xml:space="preserve">Gives its opinion as to the maximum number of doctoral students to work under one supervisor. </w:t>
      </w:r>
    </w:p>
    <w:p w14:paraId="41F6BCE8" w14:textId="57B0D7B4" w:rsidR="00DE0860" w:rsidRPr="00087F78" w:rsidRDefault="00DE0860" w:rsidP="00DE0860">
      <w:pPr>
        <w:pStyle w:val="Odstavecseseznamem"/>
        <w:numPr>
          <w:ilvl w:val="0"/>
          <w:numId w:val="9"/>
        </w:numPr>
        <w:spacing w:before="60" w:after="120"/>
        <w:ind w:left="993" w:hanging="426"/>
        <w:jc w:val="both"/>
        <w:rPr>
          <w:lang w:val="en-GB"/>
        </w:rPr>
      </w:pPr>
      <w:r w:rsidRPr="00087F78">
        <w:rPr>
          <w:lang w:val="en-GB"/>
        </w:rPr>
        <w:t xml:space="preserve">Gives its opinion on individual curricula of doctoral students and on </w:t>
      </w:r>
      <w:r w:rsidR="000D7E81">
        <w:rPr>
          <w:lang w:val="en-GB"/>
        </w:rPr>
        <w:t>any</w:t>
      </w:r>
      <w:r w:rsidRPr="00087F78">
        <w:rPr>
          <w:lang w:val="en-GB"/>
        </w:rPr>
        <w:t xml:space="preserve"> alterations to the curricula. </w:t>
      </w:r>
    </w:p>
    <w:p w14:paraId="7A652692" w14:textId="5A94DFC0" w:rsidR="00C35E6E" w:rsidRPr="00DE0860" w:rsidRDefault="00DE0860" w:rsidP="00DE0860">
      <w:pPr>
        <w:pStyle w:val="Odstavecseseznamem"/>
        <w:numPr>
          <w:ilvl w:val="0"/>
          <w:numId w:val="9"/>
        </w:numPr>
        <w:spacing w:before="60" w:after="120"/>
        <w:ind w:left="993" w:hanging="426"/>
        <w:jc w:val="both"/>
        <w:rPr>
          <w:lang w:val="en-GB"/>
        </w:rPr>
      </w:pPr>
      <w:r w:rsidRPr="00087F78">
        <w:rPr>
          <w:lang w:val="en-GB"/>
        </w:rPr>
        <w:t>Discusses the</w:t>
      </w:r>
      <w:r>
        <w:rPr>
          <w:lang w:val="en-GB"/>
        </w:rPr>
        <w:t xml:space="preserve"> annual</w:t>
      </w:r>
      <w:r w:rsidRPr="00087F78">
        <w:rPr>
          <w:lang w:val="en-GB"/>
        </w:rPr>
        <w:t xml:space="preserve"> assessment</w:t>
      </w:r>
      <w:r w:rsidR="001E47A6">
        <w:rPr>
          <w:lang w:val="en-GB"/>
        </w:rPr>
        <w:t>s</w:t>
      </w:r>
      <w:bookmarkStart w:id="0" w:name="_GoBack"/>
      <w:bookmarkEnd w:id="0"/>
      <w:r w:rsidRPr="00087F78">
        <w:rPr>
          <w:lang w:val="en-GB"/>
        </w:rPr>
        <w:t xml:space="preserve"> of doctoral students</w:t>
      </w:r>
      <w:r>
        <w:rPr>
          <w:lang w:val="en-GB"/>
        </w:rPr>
        <w:t xml:space="preserve"> submitted by their supervisors</w:t>
      </w:r>
      <w:r w:rsidR="003374D3">
        <w:rPr>
          <w:lang w:val="en-GB"/>
        </w:rPr>
        <w:t>;</w:t>
      </w:r>
      <w:r>
        <w:rPr>
          <w:lang w:val="en-GB"/>
        </w:rPr>
        <w:t xml:space="preserve"> </w:t>
      </w:r>
      <w:r w:rsidR="003374D3">
        <w:rPr>
          <w:lang w:val="en-GB"/>
        </w:rPr>
        <w:t xml:space="preserve">on this occasion, the Chairperson of the </w:t>
      </w:r>
      <w:proofErr w:type="spellStart"/>
      <w:r w:rsidR="003374D3">
        <w:rPr>
          <w:lang w:val="en-GB"/>
        </w:rPr>
        <w:t>DBP</w:t>
      </w:r>
      <w:proofErr w:type="spellEnd"/>
      <w:r w:rsidR="003374D3">
        <w:rPr>
          <w:lang w:val="en-GB"/>
        </w:rPr>
        <w:t xml:space="preserve"> shall convene a meeting </w:t>
      </w:r>
      <w:r w:rsidR="00A30B95">
        <w:rPr>
          <w:lang w:val="en-GB"/>
        </w:rPr>
        <w:t>between all students and members of the Doctoral Programme Board, where students shall present the fulfilment</w:t>
      </w:r>
      <w:r w:rsidR="00612F84" w:rsidRPr="00DE0860">
        <w:rPr>
          <w:lang w:val="en-GB"/>
        </w:rPr>
        <w:t xml:space="preserve"> </w:t>
      </w:r>
      <w:r w:rsidR="00A30B95">
        <w:rPr>
          <w:lang w:val="en-GB"/>
        </w:rPr>
        <w:t xml:space="preserve">of the individual curricula, with emphasis on the experimental part of </w:t>
      </w:r>
      <w:r w:rsidR="000D7E81">
        <w:rPr>
          <w:lang w:val="en-GB"/>
        </w:rPr>
        <w:t>theses</w:t>
      </w:r>
      <w:r w:rsidR="00A30B95">
        <w:rPr>
          <w:lang w:val="en-GB"/>
        </w:rPr>
        <w:t>.</w:t>
      </w:r>
    </w:p>
    <w:p w14:paraId="0EFA0AE3" w14:textId="4560034C" w:rsidR="00DE0860" w:rsidRPr="00087F78" w:rsidRDefault="00DE0860" w:rsidP="00DE0860">
      <w:pPr>
        <w:pStyle w:val="Odstavecseseznamem"/>
        <w:numPr>
          <w:ilvl w:val="0"/>
          <w:numId w:val="9"/>
        </w:numPr>
        <w:spacing w:before="60" w:after="120"/>
        <w:ind w:left="993" w:hanging="426"/>
        <w:jc w:val="both"/>
        <w:rPr>
          <w:lang w:val="en-GB"/>
        </w:rPr>
      </w:pPr>
      <w:r w:rsidRPr="00087F78">
        <w:rPr>
          <w:lang w:val="en-GB"/>
        </w:rPr>
        <w:lastRenderedPageBreak/>
        <w:t xml:space="preserve">Recommends that </w:t>
      </w:r>
      <w:proofErr w:type="gramStart"/>
      <w:r w:rsidRPr="00087F78">
        <w:rPr>
          <w:lang w:val="en-GB"/>
        </w:rPr>
        <w:t>studies of a doctoral student who failed to fulfil his/her duties should be terminated by the Dean; the doctoral student and his/her</w:t>
      </w:r>
      <w:proofErr w:type="gramEnd"/>
      <w:r w:rsidRPr="00087F78">
        <w:rPr>
          <w:lang w:val="en-GB"/>
        </w:rPr>
        <w:t xml:space="preserve"> supervisor are usually invited to discuss the termination of studies.</w:t>
      </w:r>
    </w:p>
    <w:p w14:paraId="1ED18AAD" w14:textId="4B1CF4BE" w:rsidR="00DE0860" w:rsidRPr="00087F78" w:rsidRDefault="00DE0860" w:rsidP="00DE0860">
      <w:pPr>
        <w:pStyle w:val="Odstavecseseznamem"/>
        <w:numPr>
          <w:ilvl w:val="0"/>
          <w:numId w:val="9"/>
        </w:numPr>
        <w:spacing w:before="60" w:after="120"/>
        <w:ind w:left="993" w:hanging="426"/>
        <w:jc w:val="both"/>
        <w:rPr>
          <w:lang w:val="en-GB"/>
        </w:rPr>
      </w:pPr>
      <w:r w:rsidRPr="00087F78">
        <w:rPr>
          <w:lang w:val="en-GB"/>
        </w:rPr>
        <w:t xml:space="preserve">Assesses the supervisors’ performance and submits the conclusions to the Dean. </w:t>
      </w:r>
    </w:p>
    <w:p w14:paraId="183A82B9" w14:textId="77777777" w:rsidR="00E01DFD" w:rsidRPr="00087F78" w:rsidRDefault="00E01DFD" w:rsidP="00E01DFD">
      <w:pPr>
        <w:pStyle w:val="Odstavecseseznamem"/>
        <w:numPr>
          <w:ilvl w:val="0"/>
          <w:numId w:val="9"/>
        </w:numPr>
        <w:spacing w:before="60" w:after="120"/>
        <w:ind w:left="993" w:hanging="426"/>
        <w:jc w:val="both"/>
        <w:rPr>
          <w:lang w:val="en-GB"/>
        </w:rPr>
      </w:pPr>
      <w:r w:rsidRPr="00087F78">
        <w:rPr>
          <w:lang w:val="en-GB"/>
        </w:rPr>
        <w:t xml:space="preserve">Assesses, at least once per year, the level of implementation of a degree programme and the status of studies of particular students and submits the conclusions to the Dean or to statutory representatives of legal </w:t>
      </w:r>
      <w:proofErr w:type="gramStart"/>
      <w:r w:rsidRPr="00087F78">
        <w:rPr>
          <w:lang w:val="en-GB"/>
        </w:rPr>
        <w:t>entities which</w:t>
      </w:r>
      <w:proofErr w:type="gramEnd"/>
      <w:r w:rsidRPr="00087F78">
        <w:rPr>
          <w:lang w:val="en-GB"/>
        </w:rPr>
        <w:t xml:space="preserve"> participate in the implementation of the relevant degree programme. </w:t>
      </w:r>
    </w:p>
    <w:p w14:paraId="17B5B55F" w14:textId="77777777" w:rsidR="00E01DFD" w:rsidRPr="00087F78" w:rsidRDefault="00E01DFD" w:rsidP="00E01DFD">
      <w:pPr>
        <w:pStyle w:val="Odstavecseseznamem"/>
        <w:numPr>
          <w:ilvl w:val="0"/>
          <w:numId w:val="9"/>
        </w:numPr>
        <w:spacing w:before="60" w:after="120"/>
        <w:ind w:left="993" w:hanging="426"/>
        <w:jc w:val="both"/>
        <w:rPr>
          <w:lang w:val="en-GB"/>
        </w:rPr>
      </w:pPr>
      <w:r w:rsidRPr="00087F78">
        <w:rPr>
          <w:lang w:val="en-GB"/>
        </w:rPr>
        <w:t xml:space="preserve">Initiates and discusses proposals for alterations to a degree programme depending on the relevant requirements of the accreditation. </w:t>
      </w:r>
    </w:p>
    <w:p w14:paraId="1BCE42AC" w14:textId="212DDB81" w:rsidR="00106F85" w:rsidRPr="00087F78" w:rsidRDefault="001C3DC6" w:rsidP="00DF28C1">
      <w:pPr>
        <w:pStyle w:val="Odstavecseseznamem"/>
        <w:numPr>
          <w:ilvl w:val="0"/>
          <w:numId w:val="9"/>
        </w:numPr>
        <w:spacing w:before="60" w:after="120"/>
        <w:ind w:left="993" w:hanging="426"/>
        <w:jc w:val="both"/>
        <w:rPr>
          <w:lang w:val="en-GB"/>
        </w:rPr>
      </w:pPr>
      <w:r w:rsidRPr="00087F78">
        <w:rPr>
          <w:lang w:val="en-GB"/>
        </w:rPr>
        <w:t>Recommends to the Dean</w:t>
      </w:r>
      <w:r w:rsidR="00A30B95">
        <w:rPr>
          <w:lang w:val="en-GB"/>
        </w:rPr>
        <w:t xml:space="preserve"> nominations for</w:t>
      </w:r>
      <w:r w:rsidRPr="00087F78">
        <w:rPr>
          <w:lang w:val="en-GB"/>
        </w:rPr>
        <w:t xml:space="preserve"> </w:t>
      </w:r>
      <w:r w:rsidR="00A30B95">
        <w:rPr>
          <w:lang w:val="en-GB"/>
        </w:rPr>
        <w:t>members of the Doctoral Programme Commission</w:t>
      </w:r>
      <w:r w:rsidR="00106F85" w:rsidRPr="00087F78">
        <w:rPr>
          <w:lang w:val="en-GB"/>
        </w:rPr>
        <w:t xml:space="preserve">. </w:t>
      </w:r>
      <w:r w:rsidR="00A30B95">
        <w:rPr>
          <w:lang w:val="en-GB"/>
        </w:rPr>
        <w:t xml:space="preserve">Members of the Doctoral Programme Commission </w:t>
      </w:r>
      <w:proofErr w:type="gramStart"/>
      <w:r w:rsidR="00A30B95">
        <w:rPr>
          <w:lang w:val="en-GB"/>
        </w:rPr>
        <w:t>shall be appointed and removed from office by the Dean</w:t>
      </w:r>
      <w:proofErr w:type="gramEnd"/>
      <w:r w:rsidR="00A30B95">
        <w:rPr>
          <w:lang w:val="en-GB"/>
        </w:rPr>
        <w:t>.</w:t>
      </w:r>
    </w:p>
    <w:p w14:paraId="1F044D0C" w14:textId="4574D49E" w:rsidR="001C3DC6" w:rsidRPr="00087F78" w:rsidRDefault="001C3DC6" w:rsidP="001C3DC6">
      <w:pPr>
        <w:pStyle w:val="Odstavecseseznamem"/>
        <w:numPr>
          <w:ilvl w:val="0"/>
          <w:numId w:val="9"/>
        </w:numPr>
        <w:spacing w:before="60" w:after="120"/>
        <w:ind w:left="993" w:hanging="426"/>
        <w:jc w:val="both"/>
        <w:rPr>
          <w:lang w:val="en-GB"/>
        </w:rPr>
      </w:pPr>
      <w:r w:rsidRPr="00087F78">
        <w:rPr>
          <w:lang w:val="en-GB"/>
        </w:rPr>
        <w:t xml:space="preserve">Recommends, according to nominations proposed by the relevant supervisor, the following officials for approval: Chairpersons and members of doctoral examination boards </w:t>
      </w:r>
      <w:r w:rsidR="005966A0" w:rsidRPr="00087F78">
        <w:rPr>
          <w:lang w:val="en-GB"/>
        </w:rPr>
        <w:t>(</w:t>
      </w:r>
      <w:r w:rsidR="00A30B95">
        <w:rPr>
          <w:lang w:val="en-GB"/>
        </w:rPr>
        <w:t>hereinafter referred to as “DEB”</w:t>
      </w:r>
      <w:r w:rsidR="005966A0" w:rsidRPr="00087F78">
        <w:rPr>
          <w:lang w:val="en-GB"/>
        </w:rPr>
        <w:t xml:space="preserve">) </w:t>
      </w:r>
      <w:r w:rsidRPr="00087F78">
        <w:rPr>
          <w:lang w:val="en-GB"/>
        </w:rPr>
        <w:t xml:space="preserve">and Chairpersons and members of doctoral thesis defence boards </w:t>
      </w:r>
      <w:r w:rsidR="005966A0" w:rsidRPr="00087F78">
        <w:rPr>
          <w:lang w:val="en-GB"/>
        </w:rPr>
        <w:t>(</w:t>
      </w:r>
      <w:r w:rsidR="00A30B95">
        <w:rPr>
          <w:lang w:val="en-GB"/>
        </w:rPr>
        <w:t>hereinafter referred to as</w:t>
      </w:r>
      <w:r w:rsidR="005966A0" w:rsidRPr="00087F78">
        <w:rPr>
          <w:lang w:val="en-GB"/>
        </w:rPr>
        <w:t xml:space="preserve"> </w:t>
      </w:r>
      <w:r w:rsidR="00A30B95">
        <w:rPr>
          <w:lang w:val="en-GB"/>
        </w:rPr>
        <w:t>“</w:t>
      </w:r>
      <w:proofErr w:type="spellStart"/>
      <w:r w:rsidR="00A30B95">
        <w:rPr>
          <w:lang w:val="en-GB"/>
        </w:rPr>
        <w:t>DTDB</w:t>
      </w:r>
      <w:proofErr w:type="spellEnd"/>
      <w:r w:rsidR="00A30B95">
        <w:rPr>
          <w:lang w:val="en-GB"/>
        </w:rPr>
        <w:t>”</w:t>
      </w:r>
      <w:r w:rsidR="005966A0" w:rsidRPr="00087F78">
        <w:rPr>
          <w:lang w:val="en-GB"/>
        </w:rPr>
        <w:t>)</w:t>
      </w:r>
      <w:r w:rsidR="00106F85" w:rsidRPr="00087F78">
        <w:rPr>
          <w:lang w:val="en-GB"/>
        </w:rPr>
        <w:t xml:space="preserve">. </w:t>
      </w:r>
      <w:r w:rsidR="004D5DF1">
        <w:rPr>
          <w:lang w:val="en-GB"/>
        </w:rPr>
        <w:t xml:space="preserve">A </w:t>
      </w:r>
      <w:r w:rsidR="004D5DF1" w:rsidRPr="00087F78">
        <w:rPr>
          <w:lang w:val="en-GB"/>
        </w:rPr>
        <w:t>doctoral examination board</w:t>
      </w:r>
      <w:r w:rsidR="004D5DF1">
        <w:rPr>
          <w:lang w:val="en-GB"/>
        </w:rPr>
        <w:t xml:space="preserve"> is usually composed of members of the Doctoral Programme Commission. Members of the</w:t>
      </w:r>
      <w:r w:rsidR="00F71B58" w:rsidRPr="00087F78">
        <w:rPr>
          <w:lang w:val="en-GB"/>
        </w:rPr>
        <w:t xml:space="preserve"> </w:t>
      </w:r>
      <w:r w:rsidR="004D5DF1">
        <w:rPr>
          <w:lang w:val="en-GB"/>
        </w:rPr>
        <w:t>Doctoral Programme Commission</w:t>
      </w:r>
      <w:r w:rsidR="004D5DF1" w:rsidRPr="00087F78">
        <w:rPr>
          <w:lang w:val="en-GB"/>
        </w:rPr>
        <w:t xml:space="preserve"> </w:t>
      </w:r>
      <w:r w:rsidR="004D5DF1">
        <w:rPr>
          <w:lang w:val="en-GB"/>
        </w:rPr>
        <w:t xml:space="preserve">usually form at least a half of members of the </w:t>
      </w:r>
      <w:r w:rsidR="004D5DF1" w:rsidRPr="00087F78">
        <w:rPr>
          <w:lang w:val="en-GB"/>
        </w:rPr>
        <w:t>doctoral thesis defence board</w:t>
      </w:r>
      <w:r w:rsidR="004D5DF1">
        <w:rPr>
          <w:lang w:val="en-GB"/>
        </w:rPr>
        <w:t>.</w:t>
      </w:r>
    </w:p>
    <w:p w14:paraId="51E1504C" w14:textId="77777777" w:rsidR="001C3DC6" w:rsidRPr="00087F78" w:rsidRDefault="001C3DC6" w:rsidP="001C3DC6">
      <w:pPr>
        <w:pStyle w:val="Odstavecseseznamem"/>
        <w:numPr>
          <w:ilvl w:val="0"/>
          <w:numId w:val="9"/>
        </w:numPr>
        <w:spacing w:before="60" w:after="120"/>
        <w:ind w:left="993" w:hanging="426"/>
        <w:jc w:val="both"/>
        <w:rPr>
          <w:lang w:val="en-GB"/>
        </w:rPr>
      </w:pPr>
      <w:r w:rsidRPr="00087F78">
        <w:rPr>
          <w:lang w:val="en-GB"/>
        </w:rPr>
        <w:t xml:space="preserve">Initiates proposals for alterations to a degree programme depending on the relevant requirements of the accreditation. </w:t>
      </w:r>
    </w:p>
    <w:p w14:paraId="22E87FAA" w14:textId="4DC97D7A" w:rsidR="00727A51" w:rsidRDefault="00A30B95" w:rsidP="00DE0860">
      <w:pPr>
        <w:pStyle w:val="Odstavecseseznamem"/>
        <w:numPr>
          <w:ilvl w:val="0"/>
          <w:numId w:val="9"/>
        </w:numPr>
        <w:spacing w:before="60" w:after="120"/>
        <w:ind w:left="993" w:hanging="426"/>
        <w:jc w:val="both"/>
        <w:rPr>
          <w:lang w:val="en-GB"/>
        </w:rPr>
      </w:pPr>
      <w:r>
        <w:rPr>
          <w:lang w:val="en-GB"/>
        </w:rPr>
        <w:t xml:space="preserve">If a supervisor fails to fulfil his/her duties, the </w:t>
      </w:r>
      <w:proofErr w:type="spellStart"/>
      <w:r>
        <w:rPr>
          <w:lang w:val="en-GB"/>
        </w:rPr>
        <w:t>DPB</w:t>
      </w:r>
      <w:proofErr w:type="spellEnd"/>
      <w:r>
        <w:rPr>
          <w:lang w:val="en-GB"/>
        </w:rPr>
        <w:t xml:space="preserve"> shall</w:t>
      </w:r>
      <w:r w:rsidR="007045B3" w:rsidRPr="00087F78">
        <w:rPr>
          <w:lang w:val="en-GB"/>
        </w:rPr>
        <w:t> </w:t>
      </w:r>
      <w:r>
        <w:rPr>
          <w:lang w:val="en-GB"/>
        </w:rPr>
        <w:t>propose to the Dean that the</w:t>
      </w:r>
      <w:r w:rsidR="007045B3" w:rsidRPr="00087F78">
        <w:rPr>
          <w:lang w:val="en-GB"/>
        </w:rPr>
        <w:t xml:space="preserve"> </w:t>
      </w:r>
      <w:r w:rsidR="005A672A">
        <w:rPr>
          <w:lang w:val="en-GB"/>
        </w:rPr>
        <w:t>eligibility to act as a supervisor</w:t>
      </w:r>
      <w:r w:rsidR="007045B3" w:rsidRPr="00087F78">
        <w:rPr>
          <w:lang w:val="en-GB"/>
        </w:rPr>
        <w:t xml:space="preserve"> </w:t>
      </w:r>
      <w:r w:rsidR="004D5DF1">
        <w:rPr>
          <w:lang w:val="en-GB"/>
        </w:rPr>
        <w:t>in the relevant doctoral course</w:t>
      </w:r>
      <w:r w:rsidR="005A672A">
        <w:rPr>
          <w:lang w:val="en-GB"/>
        </w:rPr>
        <w:t xml:space="preserve"> </w:t>
      </w:r>
      <w:proofErr w:type="gramStart"/>
      <w:r w:rsidR="005A672A">
        <w:rPr>
          <w:lang w:val="en-GB"/>
        </w:rPr>
        <w:t>is cancelled</w:t>
      </w:r>
      <w:proofErr w:type="gramEnd"/>
      <w:r w:rsidR="005A672A">
        <w:rPr>
          <w:lang w:val="en-GB"/>
        </w:rPr>
        <w:t>.</w:t>
      </w:r>
    </w:p>
    <w:p w14:paraId="70E96E72" w14:textId="77777777" w:rsidR="00A30B95" w:rsidRPr="00A30B95" w:rsidRDefault="00A30B95" w:rsidP="00A30B95">
      <w:pPr>
        <w:spacing w:before="60" w:after="120"/>
        <w:ind w:left="567"/>
        <w:jc w:val="both"/>
        <w:rPr>
          <w:lang w:val="en-GB"/>
        </w:rPr>
      </w:pPr>
    </w:p>
    <w:p w14:paraId="3F1FE34F" w14:textId="77777777" w:rsidR="00727A51" w:rsidRPr="00727A51" w:rsidRDefault="00727A51" w:rsidP="00E022BC">
      <w:pPr>
        <w:spacing w:after="120"/>
        <w:jc w:val="center"/>
        <w:rPr>
          <w:b/>
          <w:lang w:val="en-GB"/>
        </w:rPr>
      </w:pPr>
      <w:r w:rsidRPr="00727A51">
        <w:rPr>
          <w:b/>
          <w:lang w:val="en-GB"/>
        </w:rPr>
        <w:t>Article 4</w:t>
      </w:r>
    </w:p>
    <w:p w14:paraId="4560248B" w14:textId="77777777" w:rsidR="00727A51" w:rsidRPr="00727A51" w:rsidRDefault="00727A51" w:rsidP="00E022BC">
      <w:pPr>
        <w:spacing w:after="120"/>
        <w:jc w:val="center"/>
        <w:rPr>
          <w:b/>
          <w:lang w:val="en-GB"/>
        </w:rPr>
      </w:pPr>
      <w:r w:rsidRPr="00727A51">
        <w:rPr>
          <w:b/>
          <w:lang w:val="en-GB"/>
        </w:rPr>
        <w:t>Other provisions</w:t>
      </w:r>
    </w:p>
    <w:p w14:paraId="2BE98344" w14:textId="2804FE80" w:rsidR="00727A51" w:rsidRPr="00087F78" w:rsidRDefault="00727A51" w:rsidP="00E022BC">
      <w:pPr>
        <w:numPr>
          <w:ilvl w:val="0"/>
          <w:numId w:val="4"/>
        </w:numPr>
        <w:tabs>
          <w:tab w:val="clear" w:pos="720"/>
          <w:tab w:val="num" w:pos="426"/>
        </w:tabs>
        <w:spacing w:before="240"/>
        <w:ind w:left="425" w:hanging="425"/>
        <w:jc w:val="both"/>
        <w:rPr>
          <w:lang w:val="en-GB"/>
        </w:rPr>
      </w:pPr>
      <w:r w:rsidRPr="00087F78">
        <w:rPr>
          <w:lang w:val="en-GB"/>
        </w:rPr>
        <w:t xml:space="preserve">Each member of the </w:t>
      </w:r>
      <w:proofErr w:type="spellStart"/>
      <w:r w:rsidRPr="00087F78">
        <w:rPr>
          <w:lang w:val="en-GB"/>
        </w:rPr>
        <w:t>DPB</w:t>
      </w:r>
      <w:proofErr w:type="spellEnd"/>
      <w:r w:rsidRPr="00087F78">
        <w:rPr>
          <w:lang w:val="en-GB"/>
        </w:rPr>
        <w:t xml:space="preserve"> may submit a request in writing to the Dean for </w:t>
      </w:r>
      <w:r w:rsidR="00522A56">
        <w:rPr>
          <w:lang w:val="en-GB"/>
        </w:rPr>
        <w:t>a</w:t>
      </w:r>
      <w:r w:rsidRPr="00087F78">
        <w:rPr>
          <w:lang w:val="en-GB"/>
        </w:rPr>
        <w:t xml:space="preserve"> termination of his/her membership of the </w:t>
      </w:r>
      <w:proofErr w:type="spellStart"/>
      <w:r w:rsidRPr="00087F78">
        <w:rPr>
          <w:lang w:val="en-GB"/>
        </w:rPr>
        <w:t>DPB</w:t>
      </w:r>
      <w:proofErr w:type="spellEnd"/>
      <w:r w:rsidRPr="00087F78">
        <w:rPr>
          <w:lang w:val="en-GB"/>
        </w:rPr>
        <w:t xml:space="preserve">. In such a case, the Dean </w:t>
      </w:r>
      <w:proofErr w:type="gramStart"/>
      <w:r w:rsidRPr="00087F78">
        <w:rPr>
          <w:lang w:val="en-GB"/>
        </w:rPr>
        <w:t>may, without any other procedure, terminate</w:t>
      </w:r>
      <w:proofErr w:type="gramEnd"/>
      <w:r w:rsidRPr="00087F78">
        <w:rPr>
          <w:lang w:val="en-GB"/>
        </w:rPr>
        <w:t xml:space="preserve"> the membership and shall announce this fact at the nearest meeting of the </w:t>
      </w:r>
      <w:proofErr w:type="spellStart"/>
      <w:r w:rsidRPr="00087F78">
        <w:rPr>
          <w:lang w:val="en-GB"/>
        </w:rPr>
        <w:t>DPB</w:t>
      </w:r>
      <w:proofErr w:type="spellEnd"/>
      <w:r w:rsidRPr="00087F78">
        <w:rPr>
          <w:lang w:val="en-GB"/>
        </w:rPr>
        <w:t>.</w:t>
      </w:r>
    </w:p>
    <w:p w14:paraId="385D843F" w14:textId="77777777" w:rsidR="00727A51" w:rsidRPr="00087F78" w:rsidRDefault="00727A51" w:rsidP="00727A51">
      <w:pPr>
        <w:numPr>
          <w:ilvl w:val="0"/>
          <w:numId w:val="4"/>
        </w:numPr>
        <w:tabs>
          <w:tab w:val="clear" w:pos="720"/>
          <w:tab w:val="num" w:pos="426"/>
        </w:tabs>
        <w:spacing w:before="60"/>
        <w:ind w:left="426" w:hanging="426"/>
        <w:jc w:val="both"/>
        <w:rPr>
          <w:lang w:val="en-GB"/>
        </w:rPr>
      </w:pPr>
      <w:r w:rsidRPr="00087F78">
        <w:rPr>
          <w:lang w:val="en-GB"/>
        </w:rPr>
        <w:t xml:space="preserve">Members of the </w:t>
      </w:r>
      <w:proofErr w:type="spellStart"/>
      <w:r w:rsidRPr="00087F78">
        <w:rPr>
          <w:lang w:val="en-GB"/>
        </w:rPr>
        <w:t>DPB</w:t>
      </w:r>
      <w:proofErr w:type="spellEnd"/>
      <w:r w:rsidRPr="00087F78">
        <w:rPr>
          <w:lang w:val="en-GB"/>
        </w:rPr>
        <w:t xml:space="preserve"> are not entitled to receive reimbursement for expenses related to their membership. </w:t>
      </w:r>
    </w:p>
    <w:p w14:paraId="1585FA4A" w14:textId="77777777" w:rsidR="00727A51" w:rsidRPr="00087F78" w:rsidRDefault="00727A51" w:rsidP="00727A51">
      <w:pPr>
        <w:spacing w:before="240" w:after="120"/>
        <w:jc w:val="center"/>
        <w:rPr>
          <w:b/>
          <w:lang w:val="en-GB"/>
        </w:rPr>
      </w:pPr>
      <w:r w:rsidRPr="00087F78">
        <w:rPr>
          <w:b/>
          <w:lang w:val="en-GB"/>
        </w:rPr>
        <w:t>Article 5</w:t>
      </w:r>
    </w:p>
    <w:p w14:paraId="4FDFB216" w14:textId="77777777" w:rsidR="00727A51" w:rsidRPr="00087F78" w:rsidRDefault="00727A51" w:rsidP="00727A51">
      <w:pPr>
        <w:spacing w:after="240"/>
        <w:jc w:val="center"/>
        <w:rPr>
          <w:b/>
          <w:lang w:val="en-GB"/>
        </w:rPr>
      </w:pPr>
      <w:r w:rsidRPr="00087F78">
        <w:rPr>
          <w:b/>
          <w:lang w:val="en-GB"/>
        </w:rPr>
        <w:t>Legal force</w:t>
      </w:r>
    </w:p>
    <w:p w14:paraId="4D4147F1" w14:textId="72DD93DE" w:rsidR="009670D0" w:rsidRPr="00087F78" w:rsidRDefault="00522A56" w:rsidP="006A4A84">
      <w:pPr>
        <w:pStyle w:val="Seznam"/>
        <w:ind w:left="0" w:firstLine="0"/>
        <w:jc w:val="both"/>
        <w:rPr>
          <w:lang w:val="en-GB"/>
        </w:rPr>
      </w:pPr>
      <w:r>
        <w:rPr>
          <w:sz w:val="24"/>
          <w:szCs w:val="24"/>
          <w:lang w:val="en-GB"/>
        </w:rPr>
        <w:t>This Directive abrogates t</w:t>
      </w:r>
      <w:r w:rsidR="00C12B2A" w:rsidRPr="00087F78">
        <w:rPr>
          <w:sz w:val="24"/>
          <w:szCs w:val="24"/>
          <w:lang w:val="en-GB"/>
        </w:rPr>
        <w:t xml:space="preserve">he Rules of Procedure of the Doctoral Programme Board </w:t>
      </w:r>
      <w:r w:rsidR="000D7E81" w:rsidRPr="000D7E81">
        <w:rPr>
          <w:sz w:val="24"/>
          <w:szCs w:val="24"/>
          <w:lang w:val="en-GB"/>
        </w:rPr>
        <w:t xml:space="preserve">Established for Doctoral Programmes </w:t>
      </w:r>
      <w:r w:rsidR="00C12B2A" w:rsidRPr="00087F78">
        <w:rPr>
          <w:sz w:val="24"/>
          <w:szCs w:val="24"/>
          <w:lang w:val="en-GB"/>
        </w:rPr>
        <w:t>of the Faculty of Technology of TBU in Zlín</w:t>
      </w:r>
      <w:r w:rsidR="00C12B2A" w:rsidRPr="00087F78">
        <w:rPr>
          <w:bCs/>
          <w:sz w:val="24"/>
          <w:szCs w:val="24"/>
          <w:lang w:val="en-GB"/>
        </w:rPr>
        <w:t xml:space="preserve"> - DS/</w:t>
      </w:r>
      <w:r w:rsidR="00302FD7">
        <w:rPr>
          <w:bCs/>
          <w:sz w:val="24"/>
          <w:szCs w:val="24"/>
          <w:lang w:val="en-GB"/>
        </w:rPr>
        <w:t>0</w:t>
      </w:r>
      <w:r>
        <w:rPr>
          <w:bCs/>
          <w:sz w:val="24"/>
          <w:szCs w:val="24"/>
          <w:lang w:val="en-GB"/>
        </w:rPr>
        <w:t>2</w:t>
      </w:r>
      <w:r w:rsidR="00302FD7">
        <w:rPr>
          <w:bCs/>
          <w:sz w:val="24"/>
          <w:szCs w:val="24"/>
          <w:lang w:val="en-GB"/>
        </w:rPr>
        <w:t>/2017</w:t>
      </w:r>
      <w:r w:rsidR="00C12B2A" w:rsidRPr="00087F78">
        <w:rPr>
          <w:bCs/>
          <w:sz w:val="24"/>
          <w:szCs w:val="24"/>
          <w:lang w:val="en-GB"/>
        </w:rPr>
        <w:t xml:space="preserve"> from</w:t>
      </w:r>
      <w:r w:rsidR="00C12B2A" w:rsidRPr="00087F78">
        <w:rPr>
          <w:sz w:val="24"/>
          <w:szCs w:val="24"/>
          <w:lang w:val="en-GB"/>
        </w:rPr>
        <w:t xml:space="preserve"> </w:t>
      </w:r>
      <w:r>
        <w:rPr>
          <w:sz w:val="24"/>
          <w:szCs w:val="24"/>
          <w:lang w:val="en-GB"/>
        </w:rPr>
        <w:t>15</w:t>
      </w:r>
      <w:r w:rsidR="00C12B2A" w:rsidRPr="00087F78">
        <w:rPr>
          <w:sz w:val="24"/>
          <w:szCs w:val="24"/>
          <w:lang w:val="en-GB"/>
        </w:rPr>
        <w:t xml:space="preserve"> </w:t>
      </w:r>
      <w:r>
        <w:rPr>
          <w:sz w:val="24"/>
          <w:szCs w:val="24"/>
          <w:lang w:val="en-GB"/>
        </w:rPr>
        <w:t>M</w:t>
      </w:r>
      <w:r w:rsidR="00C12B2A" w:rsidRPr="00087F78">
        <w:rPr>
          <w:sz w:val="24"/>
          <w:szCs w:val="24"/>
          <w:lang w:val="en-GB"/>
        </w:rPr>
        <w:t>ay</w:t>
      </w:r>
      <w:r>
        <w:rPr>
          <w:sz w:val="24"/>
          <w:szCs w:val="24"/>
          <w:lang w:val="en-GB"/>
        </w:rPr>
        <w:t xml:space="preserve"> 2017</w:t>
      </w:r>
      <w:r w:rsidR="00C12B2A" w:rsidRPr="00087F78">
        <w:rPr>
          <w:sz w:val="24"/>
          <w:szCs w:val="24"/>
          <w:lang w:val="en-GB"/>
        </w:rPr>
        <w:t xml:space="preserve">. This </w:t>
      </w:r>
      <w:r>
        <w:rPr>
          <w:sz w:val="24"/>
          <w:szCs w:val="24"/>
          <w:lang w:val="en-GB"/>
        </w:rPr>
        <w:t>Directive s</w:t>
      </w:r>
      <w:r w:rsidR="00C12B2A" w:rsidRPr="00087F78">
        <w:rPr>
          <w:sz w:val="24"/>
          <w:szCs w:val="24"/>
          <w:lang w:val="en-GB"/>
        </w:rPr>
        <w:t xml:space="preserve">hall come into force on </w:t>
      </w:r>
      <w:r>
        <w:rPr>
          <w:sz w:val="24"/>
          <w:szCs w:val="24"/>
          <w:lang w:val="en-GB"/>
        </w:rPr>
        <w:t>1 September</w:t>
      </w:r>
      <w:r w:rsidR="00C12B2A" w:rsidRPr="00087F78">
        <w:rPr>
          <w:sz w:val="24"/>
          <w:szCs w:val="24"/>
          <w:lang w:val="en-GB"/>
        </w:rPr>
        <w:t xml:space="preserve"> 201</w:t>
      </w:r>
      <w:r>
        <w:rPr>
          <w:sz w:val="24"/>
          <w:szCs w:val="24"/>
          <w:lang w:val="en-GB"/>
        </w:rPr>
        <w:t>9</w:t>
      </w:r>
      <w:r w:rsidR="00C12B2A" w:rsidRPr="00087F78">
        <w:rPr>
          <w:sz w:val="24"/>
          <w:szCs w:val="24"/>
          <w:lang w:val="en-GB"/>
        </w:rPr>
        <w:t>.</w:t>
      </w:r>
    </w:p>
    <w:sectPr w:rsidR="009670D0" w:rsidRPr="00087F78" w:rsidSect="0040332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CA7E" w14:textId="77777777" w:rsidR="006117AF" w:rsidRDefault="006117AF">
      <w:r>
        <w:separator/>
      </w:r>
    </w:p>
  </w:endnote>
  <w:endnote w:type="continuationSeparator" w:id="0">
    <w:p w14:paraId="3F641570" w14:textId="77777777" w:rsidR="006117AF" w:rsidRDefault="0061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377988"/>
      <w:docPartObj>
        <w:docPartGallery w:val="Page Numbers (Bottom of Page)"/>
        <w:docPartUnique/>
      </w:docPartObj>
    </w:sdtPr>
    <w:sdtEndPr/>
    <w:sdtContent>
      <w:p w14:paraId="2C160763" w14:textId="0D39B50E" w:rsidR="00416E73" w:rsidRDefault="00416E73">
        <w:pPr>
          <w:pStyle w:val="Zpat"/>
          <w:jc w:val="right"/>
        </w:pPr>
        <w:r>
          <w:fldChar w:fldCharType="begin"/>
        </w:r>
        <w:r>
          <w:instrText>PAGE   \* MERGEFORMAT</w:instrText>
        </w:r>
        <w:r>
          <w:fldChar w:fldCharType="separate"/>
        </w:r>
        <w:r w:rsidR="001E47A6">
          <w:rPr>
            <w:noProof/>
          </w:rPr>
          <w:t>2</w:t>
        </w:r>
        <w:r>
          <w:fldChar w:fldCharType="end"/>
        </w:r>
      </w:p>
    </w:sdtContent>
  </w:sdt>
  <w:p w14:paraId="611220DA" w14:textId="77777777" w:rsidR="00416E73" w:rsidRDefault="00416E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6869A" w14:textId="77777777" w:rsidR="006117AF" w:rsidRDefault="006117AF">
      <w:r>
        <w:separator/>
      </w:r>
    </w:p>
  </w:footnote>
  <w:footnote w:type="continuationSeparator" w:id="0">
    <w:p w14:paraId="7E8CD80F" w14:textId="77777777" w:rsidR="006117AF" w:rsidRDefault="0061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FFFF" w14:textId="0D7875FC" w:rsidR="00A83EBE" w:rsidRDefault="00C12B2A" w:rsidP="007D6DFE">
    <w:pPr>
      <w:pStyle w:val="Zhlav"/>
      <w:spacing w:after="120"/>
      <w:rPr>
        <w:sz w:val="20"/>
        <w:szCs w:val="20"/>
      </w:rPr>
    </w:pPr>
    <w:r w:rsidRPr="00BE74E1">
      <w:rPr>
        <w:noProof/>
        <w:sz w:val="20"/>
        <w:szCs w:val="20"/>
      </w:rPr>
      <w:drawing>
        <wp:inline distT="0" distB="0" distL="0" distR="0" wp14:anchorId="61530702" wp14:editId="4940B5FC">
          <wp:extent cx="2124075" cy="54292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inline>
      </w:drawing>
    </w:r>
  </w:p>
  <w:p w14:paraId="1636F869" w14:textId="77777777" w:rsidR="00C12B2A" w:rsidRPr="00106BA2" w:rsidRDefault="00C12B2A" w:rsidP="00C12B2A">
    <w:pPr>
      <w:pStyle w:val="Zhlav"/>
      <w:spacing w:after="120"/>
      <w:jc w:val="center"/>
      <w:rPr>
        <w:i/>
        <w:sz w:val="20"/>
        <w:lang w:val="en-GB"/>
      </w:rPr>
    </w:pPr>
    <w:r w:rsidRPr="00106BA2">
      <w:rPr>
        <w:i/>
        <w:sz w:val="20"/>
        <w:lang w:val="en-GB"/>
      </w:rPr>
      <w:t xml:space="preserve">Internal Regulations of </w:t>
    </w:r>
    <w:r>
      <w:rPr>
        <w:i/>
        <w:sz w:val="20"/>
        <w:lang w:val="en-GB"/>
      </w:rPr>
      <w:t xml:space="preserve">the Faculty of Technology of </w:t>
    </w:r>
    <w:r w:rsidRPr="00106BA2">
      <w:rPr>
        <w:i/>
        <w:sz w:val="20"/>
        <w:lang w:val="en-GB"/>
      </w:rPr>
      <w:t>Tomas Bata University in Zlín</w:t>
    </w:r>
  </w:p>
  <w:p w14:paraId="653D205F" w14:textId="6A025D7B" w:rsidR="00A83EBE" w:rsidRDefault="00D44846" w:rsidP="00403324">
    <w:pPr>
      <w:spacing w:after="120"/>
      <w:ind w:firstLine="708"/>
    </w:pPr>
    <w:r>
      <w:rPr>
        <w:noProof/>
      </w:rPr>
      <mc:AlternateContent>
        <mc:Choice Requires="wps">
          <w:drawing>
            <wp:anchor distT="0" distB="0" distL="114300" distR="114300" simplePos="0" relativeHeight="251657728" behindDoc="0" locked="0" layoutInCell="0" allowOverlap="1" wp14:anchorId="608AB125" wp14:editId="5CB2989B">
              <wp:simplePos x="0" y="0"/>
              <wp:positionH relativeFrom="column">
                <wp:posOffset>15240</wp:posOffset>
              </wp:positionH>
              <wp:positionV relativeFrom="paragraph">
                <wp:posOffset>36830</wp:posOffset>
              </wp:positionV>
              <wp:extent cx="5650865" cy="0"/>
              <wp:effectExtent l="5715" t="8255" r="10795"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8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38C3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46.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EwIAACgEAAAOAAAAZHJzL2Uyb0RvYy54bWysU02P2jAQvVfqf7B8hyRso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3A37"/>
    <w:multiLevelType w:val="hybridMultilevel"/>
    <w:tmpl w:val="CDC81336"/>
    <w:lvl w:ilvl="0" w:tplc="A4BE8AF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404ECF"/>
    <w:multiLevelType w:val="hybridMultilevel"/>
    <w:tmpl w:val="D6CA8582"/>
    <w:lvl w:ilvl="0" w:tplc="83DE6EB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1B50A3A"/>
    <w:multiLevelType w:val="hybridMultilevel"/>
    <w:tmpl w:val="D2B8866A"/>
    <w:lvl w:ilvl="0" w:tplc="EE001820">
      <w:start w:val="1"/>
      <w:numFmt w:val="decimal"/>
      <w:lvlText w:val="(%1)"/>
      <w:lvlJc w:val="left"/>
      <w:pPr>
        <w:ind w:left="913" w:hanging="63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14CF01EE"/>
    <w:multiLevelType w:val="hybridMultilevel"/>
    <w:tmpl w:val="3EC449B8"/>
    <w:lvl w:ilvl="0" w:tplc="56DE0A4A">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 w15:restartNumberingAfterBreak="0">
    <w:nsid w:val="22C93782"/>
    <w:multiLevelType w:val="hybridMultilevel"/>
    <w:tmpl w:val="1FB47DCE"/>
    <w:lvl w:ilvl="0" w:tplc="9A52C1BA">
      <w:start w:val="762"/>
      <w:numFmt w:val="bullet"/>
      <w:lvlText w:val="-"/>
      <w:lvlJc w:val="left"/>
      <w:pPr>
        <w:ind w:left="1140" w:hanging="360"/>
      </w:pPr>
      <w:rPr>
        <w:rFonts w:ascii="Verdana" w:eastAsia="Times New Roman" w:hAnsi="Verdana"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 w15:restartNumberingAfterBreak="0">
    <w:nsid w:val="26F65291"/>
    <w:multiLevelType w:val="hybridMultilevel"/>
    <w:tmpl w:val="D2B8866A"/>
    <w:lvl w:ilvl="0" w:tplc="EE001820">
      <w:start w:val="1"/>
      <w:numFmt w:val="decimal"/>
      <w:lvlText w:val="(%1)"/>
      <w:lvlJc w:val="left"/>
      <w:pPr>
        <w:ind w:left="914" w:hanging="63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AC2189D"/>
    <w:multiLevelType w:val="hybridMultilevel"/>
    <w:tmpl w:val="C7023134"/>
    <w:lvl w:ilvl="0" w:tplc="EE001820">
      <w:start w:val="1"/>
      <w:numFmt w:val="decimal"/>
      <w:lvlText w:val="(%1)"/>
      <w:lvlJc w:val="left"/>
      <w:pPr>
        <w:ind w:left="913" w:hanging="630"/>
      </w:pPr>
      <w:rPr>
        <w:rFonts w:hint="default"/>
      </w:rPr>
    </w:lvl>
    <w:lvl w:ilvl="1" w:tplc="83DE6EB0">
      <w:start w:val="1"/>
      <w:numFmt w:val="lowerLetter"/>
      <w:lvlText w:val="%2)"/>
      <w:lvlJc w:val="left"/>
      <w:pPr>
        <w:ind w:left="1363" w:hanging="360"/>
      </w:pPr>
      <w:rPr>
        <w:rFonts w:hint="default"/>
      </w:r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37487A61"/>
    <w:multiLevelType w:val="hybridMultilevel"/>
    <w:tmpl w:val="3EC449B8"/>
    <w:lvl w:ilvl="0" w:tplc="56DE0A4A">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 w15:restartNumberingAfterBreak="0">
    <w:nsid w:val="3E877A30"/>
    <w:multiLevelType w:val="hybridMultilevel"/>
    <w:tmpl w:val="B9989190"/>
    <w:lvl w:ilvl="0" w:tplc="56DE0A4A">
      <w:start w:val="1"/>
      <w:numFmt w:val="decimal"/>
      <w:lvlText w:val="(%1)"/>
      <w:lvlJc w:val="left"/>
      <w:pPr>
        <w:tabs>
          <w:tab w:val="num" w:pos="420"/>
        </w:tabs>
        <w:ind w:left="420" w:hanging="360"/>
      </w:pPr>
      <w:rPr>
        <w:rFonts w:hint="default"/>
      </w:rPr>
    </w:lvl>
    <w:lvl w:ilvl="1" w:tplc="04050017">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3EC13C59"/>
    <w:multiLevelType w:val="hybridMultilevel"/>
    <w:tmpl w:val="94F050D2"/>
    <w:lvl w:ilvl="0" w:tplc="C5A85DA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8B2DB3"/>
    <w:multiLevelType w:val="hybridMultilevel"/>
    <w:tmpl w:val="D252187E"/>
    <w:lvl w:ilvl="0" w:tplc="30FA51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9E0418"/>
    <w:multiLevelType w:val="hybridMultilevel"/>
    <w:tmpl w:val="8ED4E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4C718C"/>
    <w:multiLevelType w:val="hybridMultilevel"/>
    <w:tmpl w:val="BA5615B2"/>
    <w:lvl w:ilvl="0" w:tplc="56DE0A4A">
      <w:start w:val="1"/>
      <w:numFmt w:val="decimal"/>
      <w:lvlText w:val="(%1)"/>
      <w:lvlJc w:val="left"/>
      <w:pPr>
        <w:tabs>
          <w:tab w:val="num" w:pos="420"/>
        </w:tabs>
        <w:ind w:left="420" w:hanging="360"/>
      </w:pPr>
      <w:rPr>
        <w:rFonts w:hint="default"/>
      </w:rPr>
    </w:lvl>
    <w:lvl w:ilvl="1" w:tplc="04050017">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3" w15:restartNumberingAfterBreak="0">
    <w:nsid w:val="76B12D1B"/>
    <w:multiLevelType w:val="hybridMultilevel"/>
    <w:tmpl w:val="3C6ECDC2"/>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4" w15:restartNumberingAfterBreak="0">
    <w:nsid w:val="7AB54461"/>
    <w:multiLevelType w:val="hybridMultilevel"/>
    <w:tmpl w:val="DAE4E39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0"/>
  </w:num>
  <w:num w:numId="2">
    <w:abstractNumId w:val="7"/>
  </w:num>
  <w:num w:numId="3">
    <w:abstractNumId w:val="10"/>
  </w:num>
  <w:num w:numId="4">
    <w:abstractNumId w:val="9"/>
  </w:num>
  <w:num w:numId="5">
    <w:abstractNumId w:val="4"/>
  </w:num>
  <w:num w:numId="6">
    <w:abstractNumId w:val="3"/>
  </w:num>
  <w:num w:numId="7">
    <w:abstractNumId w:val="2"/>
  </w:num>
  <w:num w:numId="8">
    <w:abstractNumId w:val="5"/>
  </w:num>
  <w:num w:numId="9">
    <w:abstractNumId w:val="1"/>
  </w:num>
  <w:num w:numId="10">
    <w:abstractNumId w:val="6"/>
  </w:num>
  <w:num w:numId="11">
    <w:abstractNumId w:val="8"/>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7F"/>
    <w:rsid w:val="00003483"/>
    <w:rsid w:val="0000373A"/>
    <w:rsid w:val="00017097"/>
    <w:rsid w:val="00017433"/>
    <w:rsid w:val="000207A0"/>
    <w:rsid w:val="000303B3"/>
    <w:rsid w:val="0003230D"/>
    <w:rsid w:val="0004338F"/>
    <w:rsid w:val="00050629"/>
    <w:rsid w:val="000642FB"/>
    <w:rsid w:val="00064372"/>
    <w:rsid w:val="00065E14"/>
    <w:rsid w:val="00087F78"/>
    <w:rsid w:val="00096937"/>
    <w:rsid w:val="000977B5"/>
    <w:rsid w:val="000A5508"/>
    <w:rsid w:val="000A59A3"/>
    <w:rsid w:val="000A652E"/>
    <w:rsid w:val="000B025A"/>
    <w:rsid w:val="000B2DD1"/>
    <w:rsid w:val="000B76D5"/>
    <w:rsid w:val="000B7B2E"/>
    <w:rsid w:val="000C3978"/>
    <w:rsid w:val="000D1D6F"/>
    <w:rsid w:val="000D2E2D"/>
    <w:rsid w:val="000D7AEC"/>
    <w:rsid w:val="000D7E81"/>
    <w:rsid w:val="000E586F"/>
    <w:rsid w:val="000E7C11"/>
    <w:rsid w:val="00106F85"/>
    <w:rsid w:val="00125CBC"/>
    <w:rsid w:val="0012652E"/>
    <w:rsid w:val="0014364E"/>
    <w:rsid w:val="00147DCB"/>
    <w:rsid w:val="00150B3C"/>
    <w:rsid w:val="001564C9"/>
    <w:rsid w:val="0015662F"/>
    <w:rsid w:val="0016239A"/>
    <w:rsid w:val="00165197"/>
    <w:rsid w:val="00174B43"/>
    <w:rsid w:val="0018348E"/>
    <w:rsid w:val="0018686B"/>
    <w:rsid w:val="001873C0"/>
    <w:rsid w:val="001955EA"/>
    <w:rsid w:val="001A4A32"/>
    <w:rsid w:val="001B4185"/>
    <w:rsid w:val="001C3DC6"/>
    <w:rsid w:val="001D3933"/>
    <w:rsid w:val="001D5260"/>
    <w:rsid w:val="001E0970"/>
    <w:rsid w:val="001E47A6"/>
    <w:rsid w:val="001E7F63"/>
    <w:rsid w:val="001F1DB4"/>
    <w:rsid w:val="00213C72"/>
    <w:rsid w:val="00221846"/>
    <w:rsid w:val="002510A7"/>
    <w:rsid w:val="002532D9"/>
    <w:rsid w:val="002645A6"/>
    <w:rsid w:val="00265A54"/>
    <w:rsid w:val="00272BDF"/>
    <w:rsid w:val="00280B82"/>
    <w:rsid w:val="00283CB0"/>
    <w:rsid w:val="00284829"/>
    <w:rsid w:val="00292B9F"/>
    <w:rsid w:val="002939E3"/>
    <w:rsid w:val="00296867"/>
    <w:rsid w:val="002A3B73"/>
    <w:rsid w:val="002C4A3D"/>
    <w:rsid w:val="002C7E36"/>
    <w:rsid w:val="002D2958"/>
    <w:rsid w:val="002D2ACA"/>
    <w:rsid w:val="002D68C6"/>
    <w:rsid w:val="002F2F35"/>
    <w:rsid w:val="00301FCF"/>
    <w:rsid w:val="00302FD7"/>
    <w:rsid w:val="0030665C"/>
    <w:rsid w:val="0030677B"/>
    <w:rsid w:val="00307655"/>
    <w:rsid w:val="003141A8"/>
    <w:rsid w:val="00320BB5"/>
    <w:rsid w:val="00320F96"/>
    <w:rsid w:val="003239F8"/>
    <w:rsid w:val="0032415D"/>
    <w:rsid w:val="00334239"/>
    <w:rsid w:val="003374D3"/>
    <w:rsid w:val="0034424A"/>
    <w:rsid w:val="00344EBE"/>
    <w:rsid w:val="00350BB7"/>
    <w:rsid w:val="003528E7"/>
    <w:rsid w:val="00376804"/>
    <w:rsid w:val="00380CC7"/>
    <w:rsid w:val="0039713E"/>
    <w:rsid w:val="003A02E9"/>
    <w:rsid w:val="003A1703"/>
    <w:rsid w:val="003A32F8"/>
    <w:rsid w:val="003B6B28"/>
    <w:rsid w:val="003C4CD6"/>
    <w:rsid w:val="003D06A0"/>
    <w:rsid w:val="003E6965"/>
    <w:rsid w:val="003E71D4"/>
    <w:rsid w:val="00403324"/>
    <w:rsid w:val="0041151F"/>
    <w:rsid w:val="00416E73"/>
    <w:rsid w:val="00420710"/>
    <w:rsid w:val="0042708F"/>
    <w:rsid w:val="00433D46"/>
    <w:rsid w:val="00441BF4"/>
    <w:rsid w:val="00442198"/>
    <w:rsid w:val="00442C33"/>
    <w:rsid w:val="00444152"/>
    <w:rsid w:val="00450CCA"/>
    <w:rsid w:val="0046429D"/>
    <w:rsid w:val="004646A3"/>
    <w:rsid w:val="00464733"/>
    <w:rsid w:val="00476010"/>
    <w:rsid w:val="00487611"/>
    <w:rsid w:val="00494486"/>
    <w:rsid w:val="00496495"/>
    <w:rsid w:val="004A132E"/>
    <w:rsid w:val="004A4922"/>
    <w:rsid w:val="004B1852"/>
    <w:rsid w:val="004B62D3"/>
    <w:rsid w:val="004B6648"/>
    <w:rsid w:val="004D5DF1"/>
    <w:rsid w:val="00513E34"/>
    <w:rsid w:val="00522A56"/>
    <w:rsid w:val="00525145"/>
    <w:rsid w:val="00536E69"/>
    <w:rsid w:val="00541A20"/>
    <w:rsid w:val="005443F2"/>
    <w:rsid w:val="00554E97"/>
    <w:rsid w:val="00566173"/>
    <w:rsid w:val="00571E7F"/>
    <w:rsid w:val="005966A0"/>
    <w:rsid w:val="005A1A1C"/>
    <w:rsid w:val="005A2941"/>
    <w:rsid w:val="005A44F5"/>
    <w:rsid w:val="005A672A"/>
    <w:rsid w:val="005B46FE"/>
    <w:rsid w:val="005C03ED"/>
    <w:rsid w:val="005C3E68"/>
    <w:rsid w:val="005E2463"/>
    <w:rsid w:val="005E6BF0"/>
    <w:rsid w:val="005F4678"/>
    <w:rsid w:val="005F5D77"/>
    <w:rsid w:val="00601386"/>
    <w:rsid w:val="00610249"/>
    <w:rsid w:val="0061051D"/>
    <w:rsid w:val="006117AF"/>
    <w:rsid w:val="00611E4E"/>
    <w:rsid w:val="00612F84"/>
    <w:rsid w:val="006219F8"/>
    <w:rsid w:val="00630E1A"/>
    <w:rsid w:val="006372B7"/>
    <w:rsid w:val="00637963"/>
    <w:rsid w:val="00641367"/>
    <w:rsid w:val="00641A14"/>
    <w:rsid w:val="00641D0D"/>
    <w:rsid w:val="00645DFF"/>
    <w:rsid w:val="0066461D"/>
    <w:rsid w:val="006654C6"/>
    <w:rsid w:val="006739B9"/>
    <w:rsid w:val="0067618F"/>
    <w:rsid w:val="00681377"/>
    <w:rsid w:val="0068274E"/>
    <w:rsid w:val="00693BAD"/>
    <w:rsid w:val="00696D16"/>
    <w:rsid w:val="006A4A84"/>
    <w:rsid w:val="006C536C"/>
    <w:rsid w:val="006D1B67"/>
    <w:rsid w:val="006E03AF"/>
    <w:rsid w:val="006E451D"/>
    <w:rsid w:val="006E7C7D"/>
    <w:rsid w:val="006F41DF"/>
    <w:rsid w:val="00700668"/>
    <w:rsid w:val="007045B3"/>
    <w:rsid w:val="00704B56"/>
    <w:rsid w:val="00717E07"/>
    <w:rsid w:val="00721A83"/>
    <w:rsid w:val="00726D0C"/>
    <w:rsid w:val="00726F57"/>
    <w:rsid w:val="00727A51"/>
    <w:rsid w:val="00735EAB"/>
    <w:rsid w:val="0074241F"/>
    <w:rsid w:val="00752B0D"/>
    <w:rsid w:val="0075523B"/>
    <w:rsid w:val="00773803"/>
    <w:rsid w:val="00777A7F"/>
    <w:rsid w:val="0078045A"/>
    <w:rsid w:val="00793B0B"/>
    <w:rsid w:val="007953CF"/>
    <w:rsid w:val="007B77BF"/>
    <w:rsid w:val="007C4E49"/>
    <w:rsid w:val="007D5811"/>
    <w:rsid w:val="007D6DFE"/>
    <w:rsid w:val="00805FAB"/>
    <w:rsid w:val="00806939"/>
    <w:rsid w:val="00822CBA"/>
    <w:rsid w:val="00823777"/>
    <w:rsid w:val="00823DF7"/>
    <w:rsid w:val="008321D1"/>
    <w:rsid w:val="00832311"/>
    <w:rsid w:val="008410FD"/>
    <w:rsid w:val="0084148E"/>
    <w:rsid w:val="00845846"/>
    <w:rsid w:val="008473F8"/>
    <w:rsid w:val="00867C41"/>
    <w:rsid w:val="00875BB3"/>
    <w:rsid w:val="008810EA"/>
    <w:rsid w:val="00882E70"/>
    <w:rsid w:val="008835B9"/>
    <w:rsid w:val="00884549"/>
    <w:rsid w:val="00886711"/>
    <w:rsid w:val="00894EBF"/>
    <w:rsid w:val="00895388"/>
    <w:rsid w:val="008A55A3"/>
    <w:rsid w:val="008A5693"/>
    <w:rsid w:val="008C5ED2"/>
    <w:rsid w:val="008C68FE"/>
    <w:rsid w:val="008E7F0A"/>
    <w:rsid w:val="008F3B6C"/>
    <w:rsid w:val="00925011"/>
    <w:rsid w:val="00926745"/>
    <w:rsid w:val="00933F20"/>
    <w:rsid w:val="00945839"/>
    <w:rsid w:val="00946CBF"/>
    <w:rsid w:val="00954235"/>
    <w:rsid w:val="0096480E"/>
    <w:rsid w:val="009670D0"/>
    <w:rsid w:val="00971B62"/>
    <w:rsid w:val="00973BC8"/>
    <w:rsid w:val="009810D3"/>
    <w:rsid w:val="00982282"/>
    <w:rsid w:val="0098660B"/>
    <w:rsid w:val="00993007"/>
    <w:rsid w:val="00997600"/>
    <w:rsid w:val="009A0D36"/>
    <w:rsid w:val="009A4944"/>
    <w:rsid w:val="009A62D0"/>
    <w:rsid w:val="009B71BE"/>
    <w:rsid w:val="009E1C92"/>
    <w:rsid w:val="009F13E6"/>
    <w:rsid w:val="009F5C07"/>
    <w:rsid w:val="009F6721"/>
    <w:rsid w:val="009F721F"/>
    <w:rsid w:val="00A03079"/>
    <w:rsid w:val="00A16715"/>
    <w:rsid w:val="00A241B3"/>
    <w:rsid w:val="00A25520"/>
    <w:rsid w:val="00A27F24"/>
    <w:rsid w:val="00A30B95"/>
    <w:rsid w:val="00A43CE6"/>
    <w:rsid w:val="00A46017"/>
    <w:rsid w:val="00A564DA"/>
    <w:rsid w:val="00A6465A"/>
    <w:rsid w:val="00A65F54"/>
    <w:rsid w:val="00A81A1A"/>
    <w:rsid w:val="00A82BB7"/>
    <w:rsid w:val="00A83EBE"/>
    <w:rsid w:val="00A94506"/>
    <w:rsid w:val="00A973F9"/>
    <w:rsid w:val="00AB06F4"/>
    <w:rsid w:val="00AB33FC"/>
    <w:rsid w:val="00AC1588"/>
    <w:rsid w:val="00AD6C3C"/>
    <w:rsid w:val="00AE44AC"/>
    <w:rsid w:val="00AE55CA"/>
    <w:rsid w:val="00AF3A95"/>
    <w:rsid w:val="00B22764"/>
    <w:rsid w:val="00B259D5"/>
    <w:rsid w:val="00B71A30"/>
    <w:rsid w:val="00B74AC9"/>
    <w:rsid w:val="00B756D8"/>
    <w:rsid w:val="00B76CCD"/>
    <w:rsid w:val="00B858C3"/>
    <w:rsid w:val="00BC0587"/>
    <w:rsid w:val="00BC2E36"/>
    <w:rsid w:val="00BC35F4"/>
    <w:rsid w:val="00BC49A8"/>
    <w:rsid w:val="00BD0473"/>
    <w:rsid w:val="00BF0A46"/>
    <w:rsid w:val="00C02C30"/>
    <w:rsid w:val="00C07910"/>
    <w:rsid w:val="00C12B2A"/>
    <w:rsid w:val="00C15D5A"/>
    <w:rsid w:val="00C17FF6"/>
    <w:rsid w:val="00C226E3"/>
    <w:rsid w:val="00C35E6E"/>
    <w:rsid w:val="00C51FC3"/>
    <w:rsid w:val="00C5725F"/>
    <w:rsid w:val="00C60716"/>
    <w:rsid w:val="00C63A34"/>
    <w:rsid w:val="00CC16F2"/>
    <w:rsid w:val="00CD46BF"/>
    <w:rsid w:val="00CD644C"/>
    <w:rsid w:val="00CE09B5"/>
    <w:rsid w:val="00CE2DE2"/>
    <w:rsid w:val="00CE7C38"/>
    <w:rsid w:val="00CE7CAB"/>
    <w:rsid w:val="00CF3C0D"/>
    <w:rsid w:val="00CF77EE"/>
    <w:rsid w:val="00D172E8"/>
    <w:rsid w:val="00D25A53"/>
    <w:rsid w:val="00D31CA8"/>
    <w:rsid w:val="00D44846"/>
    <w:rsid w:val="00D53280"/>
    <w:rsid w:val="00D75B53"/>
    <w:rsid w:val="00D81FCA"/>
    <w:rsid w:val="00D933C0"/>
    <w:rsid w:val="00D9608A"/>
    <w:rsid w:val="00D9797B"/>
    <w:rsid w:val="00DA015D"/>
    <w:rsid w:val="00DB5A58"/>
    <w:rsid w:val="00DC79E1"/>
    <w:rsid w:val="00DE0860"/>
    <w:rsid w:val="00DE30AD"/>
    <w:rsid w:val="00DE73A1"/>
    <w:rsid w:val="00DF2652"/>
    <w:rsid w:val="00DF28C1"/>
    <w:rsid w:val="00E01DFD"/>
    <w:rsid w:val="00E022BC"/>
    <w:rsid w:val="00E02BDA"/>
    <w:rsid w:val="00E2443D"/>
    <w:rsid w:val="00E27B4A"/>
    <w:rsid w:val="00E41AC9"/>
    <w:rsid w:val="00E46B5C"/>
    <w:rsid w:val="00E50563"/>
    <w:rsid w:val="00E769C4"/>
    <w:rsid w:val="00E84BEA"/>
    <w:rsid w:val="00E922F8"/>
    <w:rsid w:val="00EA12CA"/>
    <w:rsid w:val="00EC5109"/>
    <w:rsid w:val="00ED2CE7"/>
    <w:rsid w:val="00EE2EFB"/>
    <w:rsid w:val="00EE5360"/>
    <w:rsid w:val="00EF43C3"/>
    <w:rsid w:val="00EF4586"/>
    <w:rsid w:val="00F04315"/>
    <w:rsid w:val="00F13CC8"/>
    <w:rsid w:val="00F153E8"/>
    <w:rsid w:val="00F17EAD"/>
    <w:rsid w:val="00F33782"/>
    <w:rsid w:val="00F343DC"/>
    <w:rsid w:val="00F40928"/>
    <w:rsid w:val="00F53EA1"/>
    <w:rsid w:val="00F54CFD"/>
    <w:rsid w:val="00F649C7"/>
    <w:rsid w:val="00F6600D"/>
    <w:rsid w:val="00F71B58"/>
    <w:rsid w:val="00F75B8A"/>
    <w:rsid w:val="00F76048"/>
    <w:rsid w:val="00F871C8"/>
    <w:rsid w:val="00F90314"/>
    <w:rsid w:val="00F95C5D"/>
    <w:rsid w:val="00FA75B4"/>
    <w:rsid w:val="00FB7F86"/>
    <w:rsid w:val="00FC7E10"/>
    <w:rsid w:val="00FD50AB"/>
    <w:rsid w:val="00FF22BF"/>
    <w:rsid w:val="00FF5A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978BA"/>
  <w15:docId w15:val="{8B173F69-9C67-4E9D-B265-F1AB6386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A241B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0E586F"/>
    <w:pPr>
      <w:keepNext/>
      <w:autoSpaceDE w:val="0"/>
      <w:autoSpaceDN w:val="0"/>
      <w:adjustRightInd w:val="0"/>
      <w:spacing w:before="120"/>
      <w:jc w:val="both"/>
      <w:outlineLvl w:val="1"/>
    </w:pPr>
    <w:rPr>
      <w:szCs w:val="20"/>
    </w:rPr>
  </w:style>
  <w:style w:type="paragraph" w:styleId="Nadpis3">
    <w:name w:val="heading 3"/>
    <w:basedOn w:val="Normln"/>
    <w:next w:val="Normln"/>
    <w:qFormat/>
    <w:rsid w:val="000E586F"/>
    <w:pPr>
      <w:keepNext/>
      <w:autoSpaceDE w:val="0"/>
      <w:autoSpaceDN w:val="0"/>
      <w:adjustRightInd w:val="0"/>
      <w:spacing w:before="120"/>
      <w:jc w:val="center"/>
      <w:outlineLvl w:val="2"/>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pPr>
      <w:jc w:val="both"/>
    </w:pPr>
    <w:rPr>
      <w:rFonts w:eastAsia="Arial Unicode MS"/>
      <w:b/>
      <w:bCs/>
      <w:sz w:val="18"/>
      <w:szCs w:val="18"/>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3">
    <w:name w:val="Body Text 3"/>
    <w:basedOn w:val="Normln"/>
    <w:rsid w:val="000E586F"/>
    <w:pPr>
      <w:autoSpaceDE w:val="0"/>
      <w:autoSpaceDN w:val="0"/>
      <w:adjustRightInd w:val="0"/>
      <w:spacing w:before="120"/>
      <w:jc w:val="center"/>
    </w:pPr>
    <w:rPr>
      <w:b/>
      <w:bCs/>
      <w:sz w:val="26"/>
      <w:szCs w:val="20"/>
    </w:rPr>
  </w:style>
  <w:style w:type="paragraph" w:styleId="Zkladntext">
    <w:name w:val="Body Text"/>
    <w:basedOn w:val="Normln"/>
    <w:rsid w:val="00C17FF6"/>
    <w:pPr>
      <w:spacing w:after="120"/>
    </w:pPr>
  </w:style>
  <w:style w:type="paragraph" w:styleId="Seznam">
    <w:name w:val="List"/>
    <w:basedOn w:val="Normln"/>
    <w:rsid w:val="00C17FF6"/>
    <w:pPr>
      <w:ind w:left="283" w:hanging="283"/>
    </w:pPr>
    <w:rPr>
      <w:rFonts w:eastAsia="Arial Unicode MS"/>
      <w:sz w:val="20"/>
      <w:szCs w:val="20"/>
    </w:rPr>
  </w:style>
  <w:style w:type="paragraph" w:styleId="Textbubliny">
    <w:name w:val="Balloon Text"/>
    <w:basedOn w:val="Normln"/>
    <w:semiHidden/>
    <w:rsid w:val="009F6721"/>
    <w:rPr>
      <w:rFonts w:ascii="Tahoma" w:hAnsi="Tahoma" w:cs="Tahoma"/>
      <w:sz w:val="16"/>
      <w:szCs w:val="16"/>
    </w:rPr>
  </w:style>
  <w:style w:type="character" w:styleId="Siln">
    <w:name w:val="Strong"/>
    <w:qFormat/>
    <w:rsid w:val="0015662F"/>
    <w:rPr>
      <w:b/>
      <w:bCs/>
    </w:rPr>
  </w:style>
  <w:style w:type="paragraph" w:styleId="Odstavecseseznamem">
    <w:name w:val="List Paragraph"/>
    <w:basedOn w:val="Normln"/>
    <w:uiPriority w:val="34"/>
    <w:qFormat/>
    <w:rsid w:val="006F41DF"/>
    <w:pPr>
      <w:ind w:left="708"/>
    </w:pPr>
  </w:style>
  <w:style w:type="character" w:styleId="Odkaznakoment">
    <w:name w:val="annotation reference"/>
    <w:rsid w:val="009F721F"/>
    <w:rPr>
      <w:sz w:val="16"/>
      <w:szCs w:val="16"/>
    </w:rPr>
  </w:style>
  <w:style w:type="paragraph" w:styleId="Textkomente">
    <w:name w:val="annotation text"/>
    <w:basedOn w:val="Normln"/>
    <w:link w:val="TextkomenteChar"/>
    <w:rsid w:val="009F721F"/>
    <w:rPr>
      <w:sz w:val="20"/>
      <w:szCs w:val="20"/>
    </w:rPr>
  </w:style>
  <w:style w:type="character" w:customStyle="1" w:styleId="TextkomenteChar">
    <w:name w:val="Text komentáře Char"/>
    <w:basedOn w:val="Standardnpsmoodstavce"/>
    <w:link w:val="Textkomente"/>
    <w:rsid w:val="009F721F"/>
  </w:style>
  <w:style w:type="paragraph" w:styleId="Pedmtkomente">
    <w:name w:val="annotation subject"/>
    <w:basedOn w:val="Textkomente"/>
    <w:next w:val="Textkomente"/>
    <w:link w:val="PedmtkomenteChar"/>
    <w:rsid w:val="009F721F"/>
    <w:rPr>
      <w:b/>
      <w:bCs/>
    </w:rPr>
  </w:style>
  <w:style w:type="character" w:customStyle="1" w:styleId="PedmtkomenteChar">
    <w:name w:val="Předmět komentáře Char"/>
    <w:link w:val="Pedmtkomente"/>
    <w:rsid w:val="009F721F"/>
    <w:rPr>
      <w:b/>
      <w:bCs/>
    </w:rPr>
  </w:style>
  <w:style w:type="character" w:customStyle="1" w:styleId="ZpatChar">
    <w:name w:val="Zápatí Char"/>
    <w:basedOn w:val="Standardnpsmoodstavce"/>
    <w:link w:val="Zpat"/>
    <w:uiPriority w:val="99"/>
    <w:rsid w:val="00416E73"/>
    <w:rPr>
      <w:sz w:val="24"/>
      <w:szCs w:val="24"/>
    </w:rPr>
  </w:style>
  <w:style w:type="paragraph" w:styleId="Textpoznpodarou">
    <w:name w:val="footnote text"/>
    <w:basedOn w:val="Normln"/>
    <w:link w:val="TextpoznpodarouChar"/>
    <w:semiHidden/>
    <w:unhideWhenUsed/>
    <w:rsid w:val="00EF4586"/>
    <w:rPr>
      <w:sz w:val="20"/>
      <w:szCs w:val="20"/>
    </w:rPr>
  </w:style>
  <w:style w:type="character" w:customStyle="1" w:styleId="TextpoznpodarouChar">
    <w:name w:val="Text pozn. pod čarou Char"/>
    <w:basedOn w:val="Standardnpsmoodstavce"/>
    <w:link w:val="Textpoznpodarou"/>
    <w:semiHidden/>
    <w:rsid w:val="00EF4586"/>
  </w:style>
  <w:style w:type="character" w:styleId="Znakapoznpodarou">
    <w:name w:val="footnote reference"/>
    <w:basedOn w:val="Standardnpsmoodstavce"/>
    <w:semiHidden/>
    <w:unhideWhenUsed/>
    <w:rsid w:val="00EF4586"/>
    <w:rPr>
      <w:vertAlign w:val="superscript"/>
    </w:rPr>
  </w:style>
  <w:style w:type="character" w:customStyle="1" w:styleId="ZhlavChar">
    <w:name w:val="Záhlaví Char"/>
    <w:basedOn w:val="Standardnpsmoodstavce"/>
    <w:link w:val="Zhlav"/>
    <w:rsid w:val="00C12B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BBB9-60EE-4E99-8197-C773357D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1472</Words>
  <Characters>8687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Návrh Jednacího řádu oborové rady v doktorském studijním programu na Fakultě technologické UTB ve Zlíně</vt:lpstr>
    </vt:vector>
  </TitlesOfParts>
  <Company>XYZ</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Jednacího řádu oborové rady v doktorském studijním programu na Fakultě technologické UTB ve Zlíně</dc:title>
  <dc:creator>XYZ</dc:creator>
  <cp:lastModifiedBy>Jitka Kremplová</cp:lastModifiedBy>
  <cp:revision>33</cp:revision>
  <cp:lastPrinted>2019-03-25T13:24:00Z</cp:lastPrinted>
  <dcterms:created xsi:type="dcterms:W3CDTF">2019-09-20T12:05:00Z</dcterms:created>
  <dcterms:modified xsi:type="dcterms:W3CDTF">2019-09-27T10:39:00Z</dcterms:modified>
</cp:coreProperties>
</file>